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3E6" w:rsidRPr="00E13C70" w:rsidRDefault="007B231B">
      <w:pPr>
        <w:jc w:val="left"/>
        <w:rPr>
          <w:rFonts w:ascii="黑体" w:eastAsia="黑体" w:hAnsi="黑体"/>
          <w:sz w:val="32"/>
          <w:szCs w:val="32"/>
        </w:rPr>
      </w:pPr>
      <w:r w:rsidRPr="00E13C70">
        <w:rPr>
          <w:rFonts w:ascii="黑体" w:eastAsia="黑体" w:hAnsi="黑体" w:hint="eastAsia"/>
          <w:sz w:val="32"/>
          <w:szCs w:val="32"/>
        </w:rPr>
        <w:t>附件</w:t>
      </w:r>
      <w:r w:rsidRPr="00E13C70">
        <w:rPr>
          <w:rFonts w:ascii="黑体" w:eastAsia="黑体" w:hAnsi="黑体" w:hint="eastAsia"/>
          <w:sz w:val="32"/>
          <w:szCs w:val="32"/>
        </w:rPr>
        <w:t>2</w:t>
      </w:r>
      <w:r w:rsidRPr="00E13C70">
        <w:rPr>
          <w:rFonts w:ascii="黑体" w:eastAsia="黑体" w:hAnsi="黑体" w:hint="eastAsia"/>
          <w:sz w:val="32"/>
          <w:szCs w:val="32"/>
        </w:rPr>
        <w:t>：</w:t>
      </w:r>
    </w:p>
    <w:p w:rsidR="00F013E6" w:rsidRDefault="007B231B">
      <w:pPr>
        <w:jc w:val="center"/>
        <w:rPr>
          <w:rFonts w:ascii="仿宋_GB2312" w:hAnsi="宋体"/>
          <w:b/>
          <w:sz w:val="40"/>
          <w:szCs w:val="40"/>
        </w:rPr>
      </w:pPr>
      <w:r>
        <w:rPr>
          <w:rFonts w:ascii="仿宋_GB2312" w:hAnsi="宋体" w:hint="eastAsia"/>
          <w:b/>
          <w:sz w:val="40"/>
          <w:szCs w:val="40"/>
        </w:rPr>
        <w:t>东莞市电力行业协会培训中心</w:t>
      </w:r>
      <w:r>
        <w:rPr>
          <w:rFonts w:ascii="仿宋_GB2312" w:hAnsi="宋体" w:hint="eastAsia"/>
          <w:b/>
          <w:sz w:val="40"/>
          <w:szCs w:val="40"/>
        </w:rPr>
        <w:t xml:space="preserve">             (</w:t>
      </w:r>
      <w:r>
        <w:rPr>
          <w:rFonts w:ascii="仿宋_GB2312" w:hAnsi="宋体" w:hint="eastAsia"/>
          <w:b/>
          <w:sz w:val="40"/>
          <w:szCs w:val="40"/>
        </w:rPr>
        <w:t>东莞莞能培训中心</w:t>
      </w:r>
      <w:r>
        <w:rPr>
          <w:rFonts w:ascii="仿宋_GB2312" w:hAnsi="宋体" w:hint="eastAsia"/>
          <w:b/>
          <w:sz w:val="40"/>
          <w:szCs w:val="40"/>
        </w:rPr>
        <w:t>)</w:t>
      </w:r>
      <w:r>
        <w:rPr>
          <w:rFonts w:ascii="仿宋_GB2312" w:hAnsi="宋体" w:hint="eastAsia"/>
          <w:b/>
          <w:sz w:val="40"/>
          <w:szCs w:val="40"/>
        </w:rPr>
        <w:t>地址导航信息</w:t>
      </w:r>
    </w:p>
    <w:p w:rsidR="00F013E6" w:rsidRDefault="007B231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2049145</wp:posOffset>
                </wp:positionH>
                <wp:positionV relativeFrom="paragraph">
                  <wp:posOffset>1671955</wp:posOffset>
                </wp:positionV>
                <wp:extent cx="1085850" cy="1409700"/>
                <wp:effectExtent l="0" t="13335" r="19050" b="571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973070" y="3784600"/>
                          <a:ext cx="1085850" cy="1409700"/>
                        </a:xfrm>
                        <a:prstGeom prst="straightConnector1">
                          <a:avLst/>
                        </a:prstGeom>
                        <a:ln w="444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A427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161.35pt;margin-top:131.65pt;width:85.5pt;height:111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" strokecolor="red" strokeweight="3.5pt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684780" cy="4189095"/>
            <wp:effectExtent l="9525" t="9525" r="10795" b="11430"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4780" cy="418909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548DD4"/>
                      </a:solidFill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2681605</wp:posOffset>
                </wp:positionV>
                <wp:extent cx="324485" cy="400050"/>
                <wp:effectExtent l="47625" t="47625" r="66040" b="4762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08885" y="4660900"/>
                          <a:ext cx="324485" cy="400050"/>
                        </a:xfrm>
                        <a:prstGeom prst="ellipse">
                          <a:avLst/>
                        </a:prstGeom>
                        <a:noFill/>
                        <a:ln w="95250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A8C46D" id="椭圆 1" o:spid="_x0000_s1026" style="position:absolute;left:0;text-align:left;margin-left:106.05pt;margin-top:211.15pt;width:25.55pt;height:3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" filled="f" strokecolor="red" strokeweight="7.5pt"/>
            </w:pict>
          </mc:Fallback>
        </mc:AlternateContent>
      </w:r>
    </w:p>
    <w:p w:rsidR="00F013E6" w:rsidRDefault="007B231B">
      <w:pPr>
        <w:jc w:val="left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导航软件输入：东莞莞能培训中心</w:t>
      </w:r>
    </w:p>
    <w:p w:rsidR="00F013E6" w:rsidRDefault="007B231B">
      <w:pPr>
        <w:jc w:val="left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（东莞市万江</w:t>
      </w:r>
      <w:r>
        <w:rPr>
          <w:rFonts w:eastAsia="华文仿宋" w:hAnsi="华文仿宋" w:hint="eastAsia"/>
          <w:b/>
          <w:sz w:val="30"/>
          <w:szCs w:val="30"/>
        </w:rPr>
        <w:t>街</w:t>
      </w:r>
      <w:r>
        <w:rPr>
          <w:rFonts w:hAnsi="华文仿宋" w:hint="eastAsia"/>
          <w:b/>
          <w:sz w:val="30"/>
          <w:szCs w:val="30"/>
        </w:rPr>
        <w:t>道</w:t>
      </w:r>
      <w:r>
        <w:rPr>
          <w:rFonts w:ascii="华文仿宋" w:eastAsia="华文仿宋" w:hAnsi="华文仿宋" w:hint="eastAsia"/>
          <w:b/>
          <w:sz w:val="30"/>
          <w:szCs w:val="30"/>
        </w:rPr>
        <w:t>石美社区变电站路万江供电营业厅左侧）</w:t>
      </w:r>
    </w:p>
    <w:p w:rsidR="00F013E6" w:rsidRDefault="007B231B">
      <w:pPr>
        <w:jc w:val="center"/>
      </w:pPr>
      <w:r>
        <w:rPr>
          <w:noProof/>
        </w:rPr>
        <w:lastRenderedPageBreak/>
        <w:drawing>
          <wp:inline distT="0" distB="0" distL="0" distR="0">
            <wp:extent cx="2573020" cy="2573020"/>
            <wp:effectExtent l="0" t="0" r="0" b="0"/>
            <wp:docPr id="1027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25730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3E6" w:rsidRDefault="007B231B">
      <w:pPr>
        <w:jc w:val="center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莞能培训中心导航二维码</w:t>
      </w:r>
    </w:p>
    <w:sectPr w:rsidR="00F01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31B" w:rsidRDefault="007B231B" w:rsidP="00E13C70">
      <w:r>
        <w:separator/>
      </w:r>
    </w:p>
  </w:endnote>
  <w:endnote w:type="continuationSeparator" w:id="0">
    <w:p w:rsidR="007B231B" w:rsidRDefault="007B231B" w:rsidP="00E1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31B" w:rsidRDefault="007B231B" w:rsidP="00E13C70">
      <w:r>
        <w:separator/>
      </w:r>
    </w:p>
  </w:footnote>
  <w:footnote w:type="continuationSeparator" w:id="0">
    <w:p w:rsidR="007B231B" w:rsidRDefault="007B231B" w:rsidP="00E13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E6"/>
    <w:rsid w:val="007B231B"/>
    <w:rsid w:val="00E13C70"/>
    <w:rsid w:val="00F013E6"/>
    <w:rsid w:val="12241687"/>
    <w:rsid w:val="40E022CD"/>
    <w:rsid w:val="609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8454184-EAA8-40B0-9219-E14C5B25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paragraph" w:styleId="a4">
    <w:name w:val="header"/>
    <w:basedOn w:val="a"/>
    <w:link w:val="Char0"/>
    <w:rsid w:val="00E13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13C70"/>
    <w:rPr>
      <w:rFonts w:cs="宋体"/>
      <w:kern w:val="2"/>
      <w:sz w:val="18"/>
      <w:szCs w:val="18"/>
    </w:rPr>
  </w:style>
  <w:style w:type="paragraph" w:styleId="a5">
    <w:name w:val="footer"/>
    <w:basedOn w:val="a"/>
    <w:link w:val="Char1"/>
    <w:rsid w:val="00E13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13C70"/>
    <w:rPr>
      <w:rFonts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93</Characters>
  <Application>Microsoft Office Word</Application>
  <DocSecurity>0</DocSecurity>
  <Lines>1</Lines>
  <Paragraphs>1</Paragraphs>
  <ScaleCrop>false</ScaleCrop>
  <Company>MS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</cp:lastModifiedBy>
  <cp:revision>4</cp:revision>
  <dcterms:created xsi:type="dcterms:W3CDTF">2019-03-22T06:54:00Z</dcterms:created>
  <dcterms:modified xsi:type="dcterms:W3CDTF">2019-04-18T04:00:00Z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