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宋体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ascii="仿宋_GB2312" w:hAnsi="宋体"/>
          <w:b/>
          <w:sz w:val="40"/>
          <w:szCs w:val="40"/>
        </w:rPr>
      </w:pPr>
      <w:r>
        <w:rPr>
          <w:rFonts w:hint="eastAsia" w:ascii="仿宋_GB2312" w:hAnsi="宋体"/>
          <w:b/>
          <w:sz w:val="40"/>
          <w:szCs w:val="40"/>
          <w:lang w:val="en-US" w:eastAsia="zh-CN"/>
        </w:rPr>
        <w:t>东莞莞能培训中心</w:t>
      </w:r>
      <w:r>
        <w:rPr>
          <w:rFonts w:hint="eastAsia" w:ascii="仿宋_GB2312" w:hAnsi="宋体"/>
          <w:b/>
          <w:sz w:val="40"/>
          <w:szCs w:val="40"/>
        </w:rPr>
        <w:t>地址导航信息</w:t>
      </w:r>
    </w:p>
    <w:p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1671955</wp:posOffset>
                </wp:positionV>
                <wp:extent cx="1085850" cy="1409700"/>
                <wp:effectExtent l="0" t="13335" r="19050" b="571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973070" y="3784600"/>
                          <a:ext cx="1085850" cy="140970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1.35pt;margin-top:131.65pt;height:111pt;width:85.5pt;z-index:251659264;mso-width-relative:page;mso-height-relative:page;" filled="f" stroked="t" coordsize="21600,21600" o:gfxdata="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FFl+2gAAAAsBAAAPAAAAAAAAAAEAIAAAACIAAABkcnMvZG93bnJldi54&#10;bWxQSwECFAAUAAAACACHTuJAPprbgPgBAACWAwAADgAAAAAAAAABACAAAAApAQAAZHJzL2Uyb0Rv&#10;Yy54bWxQSwUGAAAAAAYABgBZAQAAkwUAAAAA&#10;">
                <v:fill on="f" focussize="0,0"/>
                <v:stroke weight="3.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2684780" cy="4189095"/>
            <wp:effectExtent l="9525" t="9525" r="10795" b="1143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418909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548DD4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2681605</wp:posOffset>
                </wp:positionV>
                <wp:extent cx="324485" cy="400050"/>
                <wp:effectExtent l="47625" t="47625" r="66040" b="4762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8885" y="4660900"/>
                          <a:ext cx="324485" cy="400050"/>
                        </a:xfrm>
                        <a:prstGeom prst="ellipse">
                          <a:avLst/>
                        </a:prstGeom>
                        <a:noFill/>
                        <a:ln w="9525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6.05pt;margin-top:211.15pt;height:31.5pt;width:25.55pt;z-index:251658240;v-text-anchor:middle;mso-width-relative:page;mso-height-relative:page;" filled="f" stroked="t" coordsize="21600,21600" o:gfxdata="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+QvpzaAAAACwEAAA8A&#10;AAAAAAAAAQAgAAAAIgAAAGRycy9kb3ducmV2LnhtbFBLAQIUABQAAAAIAIdO4kCG1lQ0TgIAAHQE&#10;AAAOAAAAAAAAAAEAIAAAACkBAABkcnMvZTJvRG9jLnhtbFBLBQYAAAAABgAGAFkBAADpBQAAAAA=&#10;">
                <v:fill on="f" focussize="0,0"/>
                <v:stroke weight="7.5pt" color="#FF0000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导航软件输入：东莞莞能培训中心</w:t>
      </w:r>
    </w:p>
    <w:p>
      <w:pPr>
        <w:jc w:val="left"/>
        <w:rPr>
          <w:rFonts w:hint="eastAsia" w:ascii="华文仿宋" w:hAnsi="华文仿宋" w:eastAsia="华文仿宋"/>
          <w:b/>
          <w:sz w:val="30"/>
          <w:szCs w:val="30"/>
          <w:lang w:eastAsia="zh-CN"/>
        </w:rPr>
      </w:pPr>
      <w:r>
        <w:rPr>
          <w:rFonts w:hint="eastAsia" w:ascii="华文仿宋" w:hAnsi="华文仿宋" w:eastAsia="华文仿宋"/>
          <w:b/>
          <w:sz w:val="30"/>
          <w:szCs w:val="30"/>
          <w:lang w:eastAsia="zh-CN"/>
        </w:rPr>
        <w:t>（</w:t>
      </w:r>
      <w:r>
        <w:rPr>
          <w:rFonts w:hint="eastAsia" w:ascii="华文仿宋" w:hAnsi="华文仿宋" w:eastAsia="华文仿宋"/>
          <w:b/>
          <w:sz w:val="30"/>
          <w:szCs w:val="30"/>
        </w:rPr>
        <w:t>东莞市万江区石美社区变电站路万江供电服务中心营业厅</w:t>
      </w:r>
      <w:r>
        <w:rPr>
          <w:rFonts w:hint="eastAsia" w:ascii="华文仿宋" w:hAnsi="华文仿宋" w:eastAsia="华文仿宋"/>
          <w:b/>
          <w:sz w:val="30"/>
          <w:szCs w:val="30"/>
          <w:lang w:val="en-US" w:eastAsia="zh-CN"/>
        </w:rPr>
        <w:t>旁</w:t>
      </w:r>
      <w:r>
        <w:rPr>
          <w:rFonts w:hint="eastAsia" w:ascii="华文仿宋" w:hAnsi="华文仿宋" w:eastAsia="华文仿宋"/>
          <w:b/>
          <w:sz w:val="30"/>
          <w:szCs w:val="30"/>
          <w:lang w:eastAsia="zh-CN"/>
        </w:rPr>
        <w:t>）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2573020" cy="2573020"/>
            <wp:effectExtent l="0" t="0" r="0" b="0"/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25730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华文仿宋" w:hAnsi="华文仿宋" w:eastAsia="华文仿宋"/>
          <w:b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/>
          <w:b/>
          <w:sz w:val="30"/>
          <w:szCs w:val="30"/>
          <w:lang w:val="en-US" w:eastAsia="zh-CN"/>
        </w:rPr>
        <w:t>扫描</w:t>
      </w:r>
      <w:r>
        <w:rPr>
          <w:rFonts w:hint="eastAsia" w:ascii="华文仿宋" w:hAnsi="华文仿宋" w:eastAsia="华文仿宋"/>
          <w:b/>
          <w:sz w:val="30"/>
          <w:szCs w:val="30"/>
        </w:rPr>
        <w:t>二维码</w:t>
      </w:r>
      <w:r>
        <w:rPr>
          <w:rFonts w:hint="eastAsia" w:ascii="华文仿宋" w:hAnsi="华文仿宋" w:eastAsia="华文仿宋"/>
          <w:b/>
          <w:sz w:val="30"/>
          <w:szCs w:val="30"/>
          <w:lang w:val="en-US" w:eastAsia="zh-CN"/>
        </w:rPr>
        <w:t>即可</w:t>
      </w:r>
      <w:r>
        <w:rPr>
          <w:rFonts w:hint="eastAsia" w:ascii="华文仿宋" w:hAnsi="华文仿宋" w:eastAsia="华文仿宋"/>
          <w:b/>
          <w:sz w:val="30"/>
          <w:szCs w:val="30"/>
        </w:rPr>
        <w:t>导航</w:t>
      </w:r>
      <w:r>
        <w:rPr>
          <w:rFonts w:hint="eastAsia" w:ascii="华文仿宋" w:hAnsi="华文仿宋" w:eastAsia="华文仿宋"/>
          <w:b/>
          <w:sz w:val="30"/>
          <w:szCs w:val="30"/>
          <w:lang w:val="en-US" w:eastAsia="zh-CN"/>
        </w:rPr>
        <w:t>至莞能培训中心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05194"/>
    <w:rsid w:val="0B403799"/>
    <w:rsid w:val="107D6BF5"/>
    <w:rsid w:val="12241687"/>
    <w:rsid w:val="40E022CD"/>
    <w:rsid w:val="4DE31D38"/>
    <w:rsid w:val="571D50BE"/>
    <w:rsid w:val="5E67459B"/>
    <w:rsid w:val="60997D15"/>
    <w:rsid w:val="7B96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85</Words>
  <Characters>85</Characters>
  <Paragraphs>8</Paragraphs>
  <TotalTime>0</TotalTime>
  <ScaleCrop>false</ScaleCrop>
  <LinksUpToDate>false</LinksUpToDate>
  <CharactersWithSpaces>85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2019-03-22T06:54:00Z</dcterms:created>
  <dc:creator>USER-</dc:creator>
  <cp:lastModifiedBy>谭铁丹</cp:lastModifiedBy>
  <cp:lastPrinted>2019-07-03T09:01:18Z</cp:lastPrinted>
  <dcterms:modified xsi:type="dcterms:W3CDTF">2019-07-03T09:04:04Z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