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66C" w:rsidRDefault="00C51F11" w:rsidP="006F6492">
      <w:pPr>
        <w:jc w:val="center"/>
        <w:rPr>
          <w:rFonts w:asciiTheme="majorHAnsi"/>
          <w:b/>
          <w:bCs/>
          <w:sz w:val="32"/>
          <w:szCs w:val="32"/>
        </w:rPr>
      </w:pPr>
      <w:r w:rsidRPr="00FF20B5">
        <w:rPr>
          <w:rFonts w:asciiTheme="majorHAnsi"/>
          <w:b/>
          <w:bCs/>
          <w:sz w:val="32"/>
          <w:szCs w:val="32"/>
        </w:rPr>
        <w:t>东莞市电力行业协会客户受电工程设备现场查验工作</w:t>
      </w:r>
      <w:r w:rsidR="002729B6">
        <w:rPr>
          <w:rFonts w:asciiTheme="majorHAnsi" w:hint="eastAsia"/>
          <w:b/>
          <w:bCs/>
          <w:sz w:val="32"/>
          <w:szCs w:val="32"/>
        </w:rPr>
        <w:t>简</w:t>
      </w:r>
      <w:r w:rsidR="002E6B91">
        <w:rPr>
          <w:rFonts w:asciiTheme="majorHAnsi" w:hint="eastAsia"/>
          <w:b/>
          <w:bCs/>
          <w:sz w:val="32"/>
          <w:szCs w:val="32"/>
        </w:rPr>
        <w:t>报</w:t>
      </w:r>
    </w:p>
    <w:p w:rsidR="00C51F11" w:rsidRPr="00FF20B5" w:rsidRDefault="00C45FA6" w:rsidP="00D7066C">
      <w:pPr>
        <w:jc w:val="center"/>
        <w:rPr>
          <w:rFonts w:asciiTheme="majorHAnsi" w:hAnsiTheme="majorHAnsi"/>
          <w:b/>
          <w:bCs/>
          <w:sz w:val="32"/>
          <w:szCs w:val="32"/>
        </w:rPr>
      </w:pPr>
      <w:r w:rsidRPr="006F6492">
        <w:rPr>
          <w:rFonts w:asciiTheme="majorHAnsi" w:hint="eastAsia"/>
          <w:bCs/>
          <w:sz w:val="32"/>
          <w:szCs w:val="32"/>
        </w:rPr>
        <w:t>（第</w:t>
      </w:r>
      <w:r w:rsidRPr="006F6492">
        <w:rPr>
          <w:rFonts w:asciiTheme="majorHAnsi" w:hint="eastAsia"/>
          <w:bCs/>
          <w:sz w:val="32"/>
          <w:szCs w:val="32"/>
        </w:rPr>
        <w:t>2</w:t>
      </w:r>
      <w:r w:rsidRPr="006F6492">
        <w:rPr>
          <w:rFonts w:asciiTheme="majorHAnsi" w:hint="eastAsia"/>
          <w:bCs/>
          <w:sz w:val="32"/>
          <w:szCs w:val="32"/>
        </w:rPr>
        <w:t>期）</w:t>
      </w:r>
    </w:p>
    <w:p w:rsidR="00C51F11" w:rsidRPr="001F6CB8" w:rsidRDefault="0088740A" w:rsidP="00C45FA6">
      <w:pPr>
        <w:widowControl/>
        <w:spacing w:line="360" w:lineRule="auto"/>
        <w:ind w:firstLineChars="150" w:firstLine="420"/>
        <w:jc w:val="left"/>
        <w:rPr>
          <w:sz w:val="28"/>
          <w:szCs w:val="28"/>
        </w:rPr>
      </w:pPr>
      <w:r w:rsidRPr="00274731">
        <w:rPr>
          <w:rFonts w:hint="eastAsia"/>
          <w:sz w:val="28"/>
          <w:szCs w:val="28"/>
        </w:rPr>
        <w:t>2018</w:t>
      </w:r>
      <w:r w:rsidRPr="00274731">
        <w:rPr>
          <w:rFonts w:hint="eastAsia"/>
          <w:sz w:val="28"/>
          <w:szCs w:val="28"/>
        </w:rPr>
        <w:t>年</w:t>
      </w:r>
      <w:r w:rsidR="002729B6" w:rsidRPr="00274731">
        <w:rPr>
          <w:rFonts w:hint="eastAsia"/>
          <w:sz w:val="28"/>
          <w:szCs w:val="28"/>
        </w:rPr>
        <w:t>3</w:t>
      </w:r>
      <w:r w:rsidR="002729B6" w:rsidRPr="00274731">
        <w:rPr>
          <w:rFonts w:hint="eastAsia"/>
          <w:sz w:val="28"/>
          <w:szCs w:val="28"/>
        </w:rPr>
        <w:t>月</w:t>
      </w:r>
      <w:r w:rsidRPr="00274731">
        <w:rPr>
          <w:rFonts w:hint="eastAsia"/>
          <w:sz w:val="28"/>
          <w:szCs w:val="28"/>
        </w:rPr>
        <w:t>19</w:t>
      </w:r>
      <w:r w:rsidR="002729B6" w:rsidRPr="00274731">
        <w:rPr>
          <w:rFonts w:hint="eastAsia"/>
          <w:sz w:val="28"/>
          <w:szCs w:val="28"/>
        </w:rPr>
        <w:t>日至</w:t>
      </w:r>
      <w:r w:rsidR="00274731" w:rsidRPr="00274731">
        <w:rPr>
          <w:rFonts w:hint="eastAsia"/>
          <w:sz w:val="28"/>
          <w:szCs w:val="28"/>
        </w:rPr>
        <w:t>26</w:t>
      </w:r>
      <w:r w:rsidR="002729B6" w:rsidRPr="00274731">
        <w:rPr>
          <w:rFonts w:hint="eastAsia"/>
          <w:sz w:val="28"/>
          <w:szCs w:val="28"/>
        </w:rPr>
        <w:t>日</w:t>
      </w:r>
      <w:r w:rsidR="00562635">
        <w:rPr>
          <w:rFonts w:hint="eastAsia"/>
          <w:sz w:val="28"/>
          <w:szCs w:val="28"/>
        </w:rPr>
        <w:t>东莞市电力行业</w:t>
      </w:r>
      <w:r w:rsidR="00C51F11" w:rsidRPr="00562635">
        <w:rPr>
          <w:rFonts w:hint="eastAsia"/>
          <w:sz w:val="28"/>
          <w:szCs w:val="28"/>
        </w:rPr>
        <w:t>协会</w:t>
      </w:r>
      <w:r w:rsidR="004B331B">
        <w:rPr>
          <w:rFonts w:hint="eastAsia"/>
          <w:sz w:val="28"/>
          <w:szCs w:val="28"/>
        </w:rPr>
        <w:t>组织</w:t>
      </w:r>
      <w:r w:rsidR="00C51F11" w:rsidRPr="00562635">
        <w:rPr>
          <w:rFonts w:hint="eastAsia"/>
          <w:sz w:val="28"/>
          <w:szCs w:val="28"/>
        </w:rPr>
        <w:t>专家</w:t>
      </w:r>
      <w:r w:rsidR="00562635" w:rsidRPr="00562635">
        <w:rPr>
          <w:rFonts w:hint="eastAsia"/>
          <w:sz w:val="28"/>
          <w:szCs w:val="28"/>
        </w:rPr>
        <w:t>分别到</w:t>
      </w:r>
      <w:r>
        <w:rPr>
          <w:rFonts w:hint="eastAsia"/>
          <w:b/>
          <w:sz w:val="28"/>
          <w:szCs w:val="28"/>
        </w:rPr>
        <w:t>4</w:t>
      </w:r>
      <w:r w:rsidR="00C51F11" w:rsidRPr="00562635">
        <w:rPr>
          <w:rFonts w:hint="eastAsia"/>
          <w:sz w:val="28"/>
          <w:szCs w:val="28"/>
        </w:rPr>
        <w:t>个</w:t>
      </w:r>
      <w:r w:rsidR="007D7ABA" w:rsidRPr="00562635">
        <w:rPr>
          <w:sz w:val="28"/>
          <w:szCs w:val="28"/>
        </w:rPr>
        <w:t>客户受电</w:t>
      </w:r>
      <w:r w:rsidR="00C51F11" w:rsidRPr="00562635">
        <w:rPr>
          <w:rFonts w:hint="eastAsia"/>
          <w:sz w:val="28"/>
          <w:szCs w:val="28"/>
        </w:rPr>
        <w:t>工程</w:t>
      </w:r>
      <w:r w:rsidR="00562635" w:rsidRPr="00562635">
        <w:rPr>
          <w:rFonts w:hint="eastAsia"/>
          <w:sz w:val="28"/>
          <w:szCs w:val="28"/>
        </w:rPr>
        <w:t>现场对</w:t>
      </w:r>
      <w:r w:rsidR="00562635">
        <w:rPr>
          <w:rFonts w:hint="eastAsia"/>
          <w:sz w:val="28"/>
          <w:szCs w:val="28"/>
        </w:rPr>
        <w:t>工程</w:t>
      </w:r>
      <w:r w:rsidR="00C51F11" w:rsidRPr="00562635">
        <w:rPr>
          <w:rFonts w:hint="eastAsia"/>
          <w:sz w:val="28"/>
          <w:szCs w:val="28"/>
        </w:rPr>
        <w:t>到货设备质量、安装工艺、交接试验、保护调试</w:t>
      </w:r>
      <w:r w:rsidR="007D7ABA" w:rsidRPr="00562635">
        <w:rPr>
          <w:rFonts w:hint="eastAsia"/>
          <w:sz w:val="28"/>
          <w:szCs w:val="28"/>
        </w:rPr>
        <w:t>方</w:t>
      </w:r>
      <w:r w:rsidR="007D7ABA" w:rsidRPr="00562635">
        <w:rPr>
          <w:rFonts w:asciiTheme="minorEastAsia" w:hAnsiTheme="minorEastAsia" w:hint="eastAsia"/>
          <w:bCs/>
          <w:sz w:val="28"/>
          <w:szCs w:val="28"/>
        </w:rPr>
        <w:t>面</w:t>
      </w:r>
      <w:r w:rsidR="00C51F11" w:rsidRPr="00562635">
        <w:rPr>
          <w:rFonts w:hint="eastAsia"/>
          <w:sz w:val="28"/>
          <w:szCs w:val="28"/>
        </w:rPr>
        <w:t>进行了</w:t>
      </w:r>
      <w:r w:rsidR="0029206D" w:rsidRPr="00562635">
        <w:rPr>
          <w:rFonts w:hint="eastAsia"/>
          <w:sz w:val="28"/>
          <w:szCs w:val="28"/>
        </w:rPr>
        <w:t>质量</w:t>
      </w:r>
      <w:r w:rsidR="00C51F11" w:rsidRPr="00562635">
        <w:rPr>
          <w:rFonts w:hint="eastAsia"/>
          <w:sz w:val="28"/>
          <w:szCs w:val="28"/>
        </w:rPr>
        <w:t>查验，发</w:t>
      </w:r>
      <w:r w:rsidR="00C51F11" w:rsidRPr="00562635">
        <w:rPr>
          <w:rFonts w:asciiTheme="minorEastAsia" w:hAnsiTheme="minorEastAsia" w:hint="eastAsia"/>
          <w:bCs/>
          <w:sz w:val="28"/>
          <w:szCs w:val="28"/>
        </w:rPr>
        <w:t>现的主要</w:t>
      </w:r>
      <w:r w:rsidR="0029206D" w:rsidRPr="00562635">
        <w:rPr>
          <w:rFonts w:asciiTheme="minorEastAsia" w:hAnsiTheme="minorEastAsia" w:hint="eastAsia"/>
          <w:bCs/>
          <w:sz w:val="28"/>
          <w:szCs w:val="28"/>
        </w:rPr>
        <w:t>问题</w:t>
      </w:r>
      <w:r w:rsidR="00C51F11" w:rsidRPr="00562635">
        <w:rPr>
          <w:rFonts w:asciiTheme="minorEastAsia" w:hAnsiTheme="minorEastAsia" w:hint="eastAsia"/>
          <w:bCs/>
          <w:sz w:val="28"/>
          <w:szCs w:val="28"/>
        </w:rPr>
        <w:t>有</w:t>
      </w:r>
      <w:r w:rsidR="007D7ABA" w:rsidRPr="00562635">
        <w:rPr>
          <w:rFonts w:asciiTheme="minorEastAsia" w:hAnsiTheme="minorEastAsia" w:hint="eastAsia"/>
          <w:bCs/>
          <w:sz w:val="28"/>
          <w:szCs w:val="28"/>
        </w:rPr>
        <w:t>：</w:t>
      </w:r>
      <w:r w:rsidR="00562635" w:rsidRPr="004B331B">
        <w:rPr>
          <w:rFonts w:hint="eastAsia"/>
          <w:sz w:val="28"/>
          <w:szCs w:val="28"/>
        </w:rPr>
        <w:t>变压器绕组材质是铝绕组，与工程设计、设备铭牌</w:t>
      </w:r>
      <w:r w:rsidR="00377BED">
        <w:rPr>
          <w:rFonts w:hint="eastAsia"/>
          <w:sz w:val="28"/>
          <w:szCs w:val="28"/>
        </w:rPr>
        <w:t>、</w:t>
      </w:r>
      <w:r w:rsidR="00562635" w:rsidRPr="004B331B">
        <w:rPr>
          <w:rFonts w:hint="eastAsia"/>
          <w:sz w:val="28"/>
          <w:szCs w:val="28"/>
        </w:rPr>
        <w:t>型式试验报告（铜变压器）不</w:t>
      </w:r>
      <w:r w:rsidR="00377BED">
        <w:rPr>
          <w:rFonts w:hint="eastAsia"/>
          <w:sz w:val="28"/>
          <w:szCs w:val="28"/>
        </w:rPr>
        <w:t>相</w:t>
      </w:r>
      <w:r w:rsidR="00562635" w:rsidRPr="004B331B">
        <w:rPr>
          <w:rFonts w:hint="eastAsia"/>
          <w:sz w:val="28"/>
          <w:szCs w:val="28"/>
        </w:rPr>
        <w:t>符</w:t>
      </w:r>
      <w:r w:rsidR="00377BED">
        <w:rPr>
          <w:rFonts w:hint="eastAsia"/>
          <w:sz w:val="28"/>
          <w:szCs w:val="28"/>
        </w:rPr>
        <w:t>，</w:t>
      </w:r>
      <w:r w:rsidR="00377BED">
        <w:rPr>
          <w:rFonts w:hint="eastAsia"/>
          <w:sz w:val="28"/>
          <w:szCs w:val="28"/>
        </w:rPr>
        <w:t>10kv</w:t>
      </w:r>
      <w:r w:rsidR="00377BED">
        <w:rPr>
          <w:rFonts w:hint="eastAsia"/>
          <w:sz w:val="28"/>
          <w:szCs w:val="28"/>
        </w:rPr>
        <w:t>开关</w:t>
      </w:r>
      <w:r w:rsidR="007D7ABA" w:rsidRPr="00562635">
        <w:rPr>
          <w:rFonts w:hint="eastAsia"/>
          <w:sz w:val="28"/>
          <w:szCs w:val="28"/>
        </w:rPr>
        <w:t>保护控制电源</w:t>
      </w:r>
      <w:r w:rsidR="0029206D" w:rsidRPr="00562635">
        <w:rPr>
          <w:rFonts w:hint="eastAsia"/>
          <w:sz w:val="28"/>
          <w:szCs w:val="28"/>
        </w:rPr>
        <w:t>只有</w:t>
      </w:r>
      <w:r w:rsidR="0029206D" w:rsidRPr="00562635">
        <w:rPr>
          <w:rFonts w:hint="eastAsia"/>
          <w:sz w:val="28"/>
          <w:szCs w:val="28"/>
        </w:rPr>
        <w:t>PT</w:t>
      </w:r>
      <w:r w:rsidR="0029206D" w:rsidRPr="00562635">
        <w:rPr>
          <w:rFonts w:hint="eastAsia"/>
          <w:sz w:val="28"/>
          <w:szCs w:val="28"/>
        </w:rPr>
        <w:t>单电源不可靠</w:t>
      </w:r>
      <w:r w:rsidR="007D7ABA" w:rsidRPr="00562635">
        <w:rPr>
          <w:rFonts w:hint="eastAsia"/>
          <w:sz w:val="28"/>
          <w:szCs w:val="28"/>
        </w:rPr>
        <w:t>、</w:t>
      </w:r>
      <w:r w:rsidR="001F6CB8" w:rsidRPr="001F6CB8">
        <w:rPr>
          <w:rFonts w:hint="eastAsia"/>
          <w:sz w:val="28"/>
          <w:szCs w:val="28"/>
        </w:rPr>
        <w:t>低压柜主母排无绝缘护套防护</w:t>
      </w:r>
      <w:r w:rsidR="001F6CB8">
        <w:rPr>
          <w:rFonts w:hint="eastAsia"/>
          <w:sz w:val="28"/>
          <w:szCs w:val="28"/>
        </w:rPr>
        <w:t>、野蛮施工</w:t>
      </w:r>
      <w:r w:rsidR="001F6CB8" w:rsidRPr="00C45FA6">
        <w:rPr>
          <w:rFonts w:hint="eastAsia"/>
          <w:sz w:val="28"/>
          <w:szCs w:val="28"/>
        </w:rPr>
        <w:t>变压器箱壳内地面上布满金属碎屑、灰尘</w:t>
      </w:r>
      <w:r w:rsidR="007D7ABA" w:rsidRPr="00562635">
        <w:rPr>
          <w:rFonts w:hint="eastAsia"/>
          <w:sz w:val="28"/>
          <w:szCs w:val="28"/>
        </w:rPr>
        <w:t>等问题</w:t>
      </w:r>
      <w:r w:rsidR="00C51F11" w:rsidRPr="001F6CB8">
        <w:rPr>
          <w:rFonts w:hint="eastAsia"/>
          <w:sz w:val="28"/>
          <w:szCs w:val="28"/>
        </w:rPr>
        <w:t>，</w:t>
      </w:r>
      <w:r w:rsidR="00076EF3" w:rsidRPr="00562635">
        <w:rPr>
          <w:rFonts w:hint="eastAsia"/>
          <w:sz w:val="28"/>
          <w:szCs w:val="28"/>
        </w:rPr>
        <w:t>具体</w:t>
      </w:r>
      <w:r w:rsidR="00C51F11" w:rsidRPr="00562635">
        <w:rPr>
          <w:rFonts w:hint="eastAsia"/>
          <w:sz w:val="28"/>
          <w:szCs w:val="28"/>
        </w:rPr>
        <w:t>情况如下：</w:t>
      </w:r>
    </w:p>
    <w:p w:rsidR="00B65993" w:rsidRPr="00377BED" w:rsidRDefault="0088740A">
      <w:pPr>
        <w:rPr>
          <w:sz w:val="28"/>
          <w:szCs w:val="28"/>
        </w:rPr>
      </w:pPr>
      <w:r>
        <w:rPr>
          <w:rFonts w:hint="eastAsia"/>
          <w:sz w:val="28"/>
          <w:szCs w:val="28"/>
        </w:rPr>
        <w:t>一</w:t>
      </w:r>
      <w:r w:rsidR="00B65993" w:rsidRPr="00377BED">
        <w:rPr>
          <w:rFonts w:hint="eastAsia"/>
          <w:sz w:val="28"/>
          <w:szCs w:val="28"/>
        </w:rPr>
        <w:t>、广东鸿福实业投资有限公司</w:t>
      </w:r>
      <w:r w:rsidR="00377BED">
        <w:rPr>
          <w:rFonts w:hint="eastAsia"/>
          <w:sz w:val="28"/>
          <w:szCs w:val="28"/>
        </w:rPr>
        <w:t>工程</w:t>
      </w:r>
    </w:p>
    <w:tbl>
      <w:tblPr>
        <w:tblW w:w="8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3"/>
        <w:gridCol w:w="2786"/>
        <w:gridCol w:w="1247"/>
        <w:gridCol w:w="2041"/>
      </w:tblGrid>
      <w:tr w:rsidR="00951AE1" w:rsidTr="005569B7">
        <w:trPr>
          <w:trHeight w:val="500"/>
        </w:trPr>
        <w:tc>
          <w:tcPr>
            <w:tcW w:w="2443" w:type="dxa"/>
            <w:tcBorders>
              <w:top w:val="single" w:sz="4" w:space="0" w:color="auto"/>
              <w:left w:val="single" w:sz="4" w:space="0" w:color="auto"/>
              <w:bottom w:val="single" w:sz="4" w:space="0" w:color="auto"/>
              <w:right w:val="single" w:sz="4" w:space="0" w:color="auto"/>
            </w:tcBorders>
            <w:vAlign w:val="center"/>
          </w:tcPr>
          <w:p w:rsidR="00951AE1" w:rsidRDefault="00951AE1" w:rsidP="00951AE1">
            <w:pPr>
              <w:widowControl/>
              <w:spacing w:line="360" w:lineRule="auto"/>
              <w:ind w:leftChars="34" w:left="71"/>
              <w:jc w:val="center"/>
              <w:rPr>
                <w:rFonts w:ascii="宋体" w:eastAsia="宋体" w:hAnsi="宋体" w:cs="宋体"/>
                <w:sz w:val="24"/>
                <w:szCs w:val="24"/>
              </w:rPr>
            </w:pPr>
            <w:r>
              <w:rPr>
                <w:rFonts w:ascii="宋体" w:eastAsia="宋体" w:hAnsi="宋体" w:cs="宋体" w:hint="eastAsia"/>
                <w:sz w:val="24"/>
                <w:szCs w:val="24"/>
              </w:rPr>
              <w:t>工程所在镇区</w:t>
            </w:r>
          </w:p>
        </w:tc>
        <w:tc>
          <w:tcPr>
            <w:tcW w:w="2786" w:type="dxa"/>
            <w:tcBorders>
              <w:top w:val="single" w:sz="4" w:space="0" w:color="auto"/>
              <w:left w:val="single" w:sz="4" w:space="0" w:color="auto"/>
              <w:bottom w:val="single" w:sz="4" w:space="0" w:color="auto"/>
              <w:right w:val="single" w:sz="4" w:space="0" w:color="auto"/>
            </w:tcBorders>
            <w:vAlign w:val="center"/>
          </w:tcPr>
          <w:p w:rsidR="00951AE1" w:rsidRDefault="00951AE1"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沙田</w:t>
            </w:r>
          </w:p>
        </w:tc>
        <w:tc>
          <w:tcPr>
            <w:tcW w:w="1247" w:type="dxa"/>
            <w:tcBorders>
              <w:top w:val="single" w:sz="4" w:space="0" w:color="auto"/>
              <w:left w:val="single" w:sz="4" w:space="0" w:color="auto"/>
              <w:bottom w:val="single" w:sz="4" w:space="0" w:color="auto"/>
              <w:right w:val="single" w:sz="4" w:space="0" w:color="auto"/>
            </w:tcBorders>
            <w:vAlign w:val="center"/>
          </w:tcPr>
          <w:p w:rsidR="00951AE1" w:rsidRDefault="00ED6449"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查</w:t>
            </w:r>
            <w:r w:rsidR="00951AE1">
              <w:rPr>
                <w:rFonts w:ascii="宋体" w:eastAsia="宋体" w:hAnsi="宋体" w:cs="宋体" w:hint="eastAsia"/>
                <w:sz w:val="24"/>
                <w:szCs w:val="24"/>
              </w:rPr>
              <w:t>验日期</w:t>
            </w:r>
          </w:p>
        </w:tc>
        <w:tc>
          <w:tcPr>
            <w:tcW w:w="2041" w:type="dxa"/>
            <w:tcBorders>
              <w:top w:val="single" w:sz="4" w:space="0" w:color="auto"/>
              <w:left w:val="single" w:sz="4" w:space="0" w:color="auto"/>
              <w:bottom w:val="single" w:sz="4" w:space="0" w:color="auto"/>
              <w:right w:val="single" w:sz="4" w:space="0" w:color="auto"/>
            </w:tcBorders>
            <w:vAlign w:val="center"/>
          </w:tcPr>
          <w:p w:rsidR="00951AE1" w:rsidRDefault="00951AE1"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2018年3月19日</w:t>
            </w:r>
          </w:p>
        </w:tc>
      </w:tr>
      <w:tr w:rsidR="00951AE1" w:rsidTr="005569B7">
        <w:trPr>
          <w:trHeight w:val="505"/>
        </w:trPr>
        <w:tc>
          <w:tcPr>
            <w:tcW w:w="2443" w:type="dxa"/>
            <w:tcBorders>
              <w:top w:val="single" w:sz="4" w:space="0" w:color="auto"/>
              <w:left w:val="single" w:sz="4" w:space="0" w:color="auto"/>
              <w:bottom w:val="single" w:sz="4" w:space="0" w:color="auto"/>
              <w:right w:val="single" w:sz="4" w:space="0" w:color="auto"/>
            </w:tcBorders>
            <w:vAlign w:val="center"/>
          </w:tcPr>
          <w:p w:rsidR="00951AE1" w:rsidRDefault="003053F2"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问题</w:t>
            </w:r>
            <w:r w:rsidR="00951AE1">
              <w:rPr>
                <w:rFonts w:ascii="宋体" w:eastAsia="宋体" w:hAnsi="宋体" w:cs="宋体" w:hint="eastAsia"/>
                <w:sz w:val="24"/>
                <w:szCs w:val="24"/>
              </w:rPr>
              <w:t>设备</w:t>
            </w:r>
          </w:p>
        </w:tc>
        <w:tc>
          <w:tcPr>
            <w:tcW w:w="6074" w:type="dxa"/>
            <w:gridSpan w:val="3"/>
            <w:tcBorders>
              <w:top w:val="single" w:sz="4" w:space="0" w:color="auto"/>
              <w:left w:val="single" w:sz="4" w:space="0" w:color="auto"/>
              <w:bottom w:val="single" w:sz="4" w:space="0" w:color="auto"/>
              <w:right w:val="single" w:sz="4" w:space="0" w:color="auto"/>
            </w:tcBorders>
            <w:vAlign w:val="center"/>
          </w:tcPr>
          <w:p w:rsidR="00951AE1" w:rsidRDefault="00951AE1"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配电变压器(4台)</w:t>
            </w:r>
          </w:p>
        </w:tc>
      </w:tr>
      <w:tr w:rsidR="00951AE1" w:rsidTr="005569B7">
        <w:trPr>
          <w:trHeight w:val="570"/>
        </w:trPr>
        <w:tc>
          <w:tcPr>
            <w:tcW w:w="8517" w:type="dxa"/>
            <w:gridSpan w:val="4"/>
            <w:tcBorders>
              <w:top w:val="single" w:sz="4" w:space="0" w:color="auto"/>
              <w:left w:val="single" w:sz="4" w:space="0" w:color="auto"/>
              <w:bottom w:val="single" w:sz="4" w:space="0" w:color="auto"/>
              <w:right w:val="single" w:sz="4" w:space="0" w:color="auto"/>
            </w:tcBorders>
            <w:vAlign w:val="center"/>
          </w:tcPr>
          <w:p w:rsidR="00951AE1" w:rsidRDefault="00951AE1"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一、设备存在的问题</w:t>
            </w:r>
          </w:p>
          <w:p w:rsidR="00951AE1" w:rsidRDefault="00951AE1"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、变压器高压引出连接线端部及调压档位处裸露，没有绝缘防护</w:t>
            </w:r>
            <w:r w:rsidR="003053F2">
              <w:rPr>
                <w:rFonts w:ascii="宋体" w:eastAsia="宋体" w:hAnsi="宋体" w:cs="宋体" w:hint="eastAsia"/>
                <w:sz w:val="24"/>
                <w:szCs w:val="24"/>
              </w:rPr>
              <w:t>，运行中可能因小动物造成此部位短路</w:t>
            </w:r>
            <w:r>
              <w:rPr>
                <w:rFonts w:ascii="宋体" w:eastAsia="宋体" w:hAnsi="宋体" w:cs="宋体" w:hint="eastAsia"/>
                <w:sz w:val="24"/>
                <w:szCs w:val="24"/>
              </w:rPr>
              <w:t xml:space="preserve"> 。</w:t>
            </w:r>
          </w:p>
          <w:p w:rsidR="00951AE1" w:rsidRDefault="00951AE1"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二、施工存在的问题</w:t>
            </w:r>
          </w:p>
          <w:p w:rsidR="003053F2" w:rsidRDefault="00951AE1"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 本工程变压器低压侧有0.69及0.4kV两个系统电压等级，安装于变压器低压侧两个不同系统电压现场安装使用的避雷器是同一种型号</w:t>
            </w:r>
            <w:r w:rsidR="00E55615">
              <w:rPr>
                <w:rFonts w:ascii="宋体" w:hAnsi="宋体" w:hint="eastAsia"/>
                <w:szCs w:val="21"/>
              </w:rPr>
              <w:t>：HY1.5WZ-0.5/2.6kV。</w:t>
            </w:r>
            <w:r w:rsidR="003053F2">
              <w:rPr>
                <w:rFonts w:ascii="宋体" w:eastAsia="宋体" w:hAnsi="宋体" w:cs="宋体" w:hint="eastAsia"/>
                <w:sz w:val="24"/>
                <w:szCs w:val="24"/>
              </w:rPr>
              <w:t>。</w:t>
            </w:r>
          </w:p>
          <w:p w:rsidR="00951AE1" w:rsidRDefault="00951AE1"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2 、变压器低压侧零序CT未安装。</w:t>
            </w:r>
          </w:p>
          <w:p w:rsidR="00951AE1" w:rsidRDefault="00562635"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三</w:t>
            </w:r>
            <w:r w:rsidR="00951AE1">
              <w:rPr>
                <w:rFonts w:ascii="宋体" w:eastAsia="宋体" w:hAnsi="宋体" w:cs="宋体" w:hint="eastAsia"/>
                <w:sz w:val="24"/>
                <w:szCs w:val="24"/>
              </w:rPr>
              <w:t>、设计存在的问题</w:t>
            </w:r>
          </w:p>
          <w:p w:rsidR="00951AE1" w:rsidRDefault="00951AE1"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、本工程变压器低压侧有0.69及0.4kV两个系统电压等级，但是设计图纸中两个不同系统电压使用的避雷器是同一种型号： HY1.5WZ-0.28/1.3kV，同时此型号与现场安装的避雷器也不一致。</w:t>
            </w:r>
          </w:p>
        </w:tc>
      </w:tr>
      <w:tr w:rsidR="0088740A" w:rsidTr="005569B7">
        <w:trPr>
          <w:trHeight w:val="570"/>
        </w:trPr>
        <w:tc>
          <w:tcPr>
            <w:tcW w:w="8517" w:type="dxa"/>
            <w:gridSpan w:val="4"/>
            <w:tcBorders>
              <w:top w:val="single" w:sz="4" w:space="0" w:color="auto"/>
              <w:left w:val="single" w:sz="4" w:space="0" w:color="auto"/>
              <w:bottom w:val="single" w:sz="4" w:space="0" w:color="auto"/>
              <w:right w:val="single" w:sz="4" w:space="0" w:color="auto"/>
            </w:tcBorders>
            <w:vAlign w:val="center"/>
          </w:tcPr>
          <w:p w:rsidR="0088740A" w:rsidRDefault="00D45B29" w:rsidP="00D45B29">
            <w:pPr>
              <w:spacing w:line="360" w:lineRule="auto"/>
              <w:jc w:val="left"/>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5955665" cy="4429125"/>
                  <wp:effectExtent l="19050" t="0" r="6985" b="0"/>
                  <wp:docPr id="38" name="图片 38" descr="C:\Users\admin\AppData\Local\Temp\15255990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Temp\1525599043(1).png"/>
                          <pic:cNvPicPr>
                            <a:picLocks noChangeAspect="1" noChangeArrowheads="1"/>
                          </pic:cNvPicPr>
                        </pic:nvPicPr>
                        <pic:blipFill>
                          <a:blip r:embed="rId8"/>
                          <a:srcRect/>
                          <a:stretch>
                            <a:fillRect/>
                          </a:stretch>
                        </pic:blipFill>
                        <pic:spPr bwMode="auto">
                          <a:xfrm>
                            <a:off x="0" y="0"/>
                            <a:ext cx="5955665" cy="4429125"/>
                          </a:xfrm>
                          <a:prstGeom prst="rect">
                            <a:avLst/>
                          </a:prstGeom>
                          <a:noFill/>
                          <a:ln w="9525">
                            <a:noFill/>
                            <a:miter lim="800000"/>
                            <a:headEnd/>
                            <a:tailEnd/>
                          </a:ln>
                        </pic:spPr>
                      </pic:pic>
                    </a:graphicData>
                  </a:graphic>
                </wp:inline>
              </w:drawing>
            </w:r>
          </w:p>
        </w:tc>
      </w:tr>
      <w:tr w:rsidR="0088740A" w:rsidTr="005569B7">
        <w:trPr>
          <w:trHeight w:val="505"/>
        </w:trPr>
        <w:tc>
          <w:tcPr>
            <w:tcW w:w="2443" w:type="dxa"/>
            <w:tcBorders>
              <w:top w:val="single" w:sz="4" w:space="0" w:color="auto"/>
              <w:left w:val="single" w:sz="4" w:space="0" w:color="auto"/>
              <w:bottom w:val="single" w:sz="4" w:space="0" w:color="auto"/>
              <w:right w:val="single" w:sz="4" w:space="0" w:color="auto"/>
            </w:tcBorders>
            <w:vAlign w:val="center"/>
          </w:tcPr>
          <w:p w:rsidR="0088740A" w:rsidRDefault="0088740A"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问题设备</w:t>
            </w:r>
          </w:p>
        </w:tc>
        <w:tc>
          <w:tcPr>
            <w:tcW w:w="6074" w:type="dxa"/>
            <w:gridSpan w:val="3"/>
            <w:tcBorders>
              <w:top w:val="single" w:sz="4" w:space="0" w:color="auto"/>
              <w:left w:val="single" w:sz="4" w:space="0" w:color="auto"/>
              <w:bottom w:val="single" w:sz="4" w:space="0" w:color="auto"/>
              <w:right w:val="single" w:sz="4" w:space="0" w:color="auto"/>
            </w:tcBorders>
            <w:vAlign w:val="center"/>
          </w:tcPr>
          <w:p w:rsidR="0088740A" w:rsidRDefault="0088740A"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低压开关柜(25台)</w:t>
            </w:r>
          </w:p>
        </w:tc>
      </w:tr>
      <w:tr w:rsidR="0088740A" w:rsidTr="005569B7">
        <w:trPr>
          <w:trHeight w:val="570"/>
        </w:trPr>
        <w:tc>
          <w:tcPr>
            <w:tcW w:w="8517" w:type="dxa"/>
            <w:gridSpan w:val="4"/>
            <w:tcBorders>
              <w:top w:val="single" w:sz="4" w:space="0" w:color="auto"/>
              <w:left w:val="single" w:sz="4" w:space="0" w:color="auto"/>
              <w:bottom w:val="single" w:sz="4" w:space="0" w:color="auto"/>
              <w:right w:val="single" w:sz="4" w:space="0" w:color="auto"/>
            </w:tcBorders>
            <w:vAlign w:val="center"/>
          </w:tcPr>
          <w:p w:rsidR="0088740A" w:rsidRDefault="0088740A"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一、设备存在的问题</w:t>
            </w:r>
          </w:p>
          <w:p w:rsidR="0088740A" w:rsidRDefault="0088740A"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w:t>
            </w:r>
            <w:r w:rsidRPr="007638AB">
              <w:rPr>
                <w:rFonts w:ascii="宋体" w:eastAsia="宋体" w:hAnsi="宋体" w:cs="宋体" w:hint="eastAsia"/>
                <w:b/>
                <w:sz w:val="24"/>
                <w:szCs w:val="24"/>
              </w:rPr>
              <w:t>低压柜主母排无绝缘护套防护</w:t>
            </w:r>
            <w:r>
              <w:rPr>
                <w:rFonts w:ascii="宋体" w:eastAsia="宋体" w:hAnsi="宋体" w:cs="宋体" w:hint="eastAsia"/>
                <w:sz w:val="24"/>
                <w:szCs w:val="24"/>
              </w:rPr>
              <w:t>，运行中可能因小动物引起相间短路故障发生。</w:t>
            </w:r>
          </w:p>
          <w:p w:rsidR="0088740A" w:rsidRDefault="0088740A"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2 、 低压柜一次室与二次室无隔开，二次线无固定，易掉落。</w:t>
            </w:r>
          </w:p>
          <w:p w:rsidR="0088740A" w:rsidRDefault="0088740A"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3 、 1P02与1P03拼柜之间的顶部不满足防护等级IP30要求。</w:t>
            </w:r>
          </w:p>
          <w:p w:rsidR="0088740A" w:rsidRDefault="0088740A"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4 、 低压柜额定电压为690V，使用了额定电压380V的浪涌保护器。</w:t>
            </w:r>
          </w:p>
          <w:p w:rsidR="0088740A" w:rsidRDefault="0088740A"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 xml:space="preserve">5 、 </w:t>
            </w:r>
            <w:r w:rsidRPr="007638AB">
              <w:rPr>
                <w:rFonts w:ascii="宋体" w:eastAsia="宋体" w:hAnsi="宋体" w:cs="宋体" w:hint="eastAsia"/>
                <w:b/>
                <w:sz w:val="24"/>
                <w:szCs w:val="24"/>
              </w:rPr>
              <w:t>母排截面</w:t>
            </w:r>
            <w:r>
              <w:rPr>
                <w:rFonts w:ascii="宋体" w:eastAsia="宋体" w:hAnsi="宋体" w:cs="宋体" w:hint="eastAsia"/>
                <w:b/>
                <w:sz w:val="24"/>
                <w:szCs w:val="24"/>
              </w:rPr>
              <w:t>与</w:t>
            </w:r>
            <w:r>
              <w:rPr>
                <w:rFonts w:ascii="宋体" w:eastAsia="宋体" w:hAnsi="宋体" w:cs="宋体" w:hint="eastAsia"/>
                <w:sz w:val="24"/>
                <w:szCs w:val="24"/>
              </w:rPr>
              <w:t>型式试验报告不相符，型式报告中2500A电流等级的母排为TMY 2（100*10mm），现场实测为2（100*6mm）。</w:t>
            </w:r>
          </w:p>
          <w:p w:rsidR="0088740A" w:rsidRDefault="0088740A"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6 、 现场提供3C认证报告与现场的设备电压等级0.69kV不符。</w:t>
            </w:r>
          </w:p>
        </w:tc>
      </w:tr>
      <w:tr w:rsidR="0088740A" w:rsidTr="005569B7">
        <w:trPr>
          <w:trHeight w:val="827"/>
        </w:trPr>
        <w:tc>
          <w:tcPr>
            <w:tcW w:w="8517" w:type="dxa"/>
            <w:gridSpan w:val="4"/>
            <w:tcBorders>
              <w:top w:val="single" w:sz="4" w:space="0" w:color="auto"/>
              <w:left w:val="single" w:sz="4" w:space="0" w:color="auto"/>
              <w:bottom w:val="single" w:sz="4" w:space="0" w:color="auto"/>
              <w:right w:val="single" w:sz="4" w:space="0" w:color="auto"/>
            </w:tcBorders>
            <w:vAlign w:val="center"/>
          </w:tcPr>
          <w:p w:rsidR="00C45FA6" w:rsidRDefault="005569B7" w:rsidP="007561C2">
            <w:pPr>
              <w:widowControl/>
              <w:spacing w:line="360" w:lineRule="auto"/>
              <w:jc w:val="left"/>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5185903" cy="2775006"/>
                  <wp:effectExtent l="19050" t="0" r="0" b="0"/>
                  <wp:docPr id="8" name="图片 5" descr="C:\Users\admin\AppData\Local\Temp\1525597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525597872(1).png"/>
                          <pic:cNvPicPr>
                            <a:picLocks noChangeAspect="1" noChangeArrowheads="1"/>
                          </pic:cNvPicPr>
                        </pic:nvPicPr>
                        <pic:blipFill>
                          <a:blip r:embed="rId9"/>
                          <a:srcRect/>
                          <a:stretch>
                            <a:fillRect/>
                          </a:stretch>
                        </pic:blipFill>
                        <pic:spPr bwMode="auto">
                          <a:xfrm>
                            <a:off x="0" y="0"/>
                            <a:ext cx="5191614" cy="2778062"/>
                          </a:xfrm>
                          <a:prstGeom prst="rect">
                            <a:avLst/>
                          </a:prstGeom>
                          <a:noFill/>
                          <a:ln w="9525">
                            <a:noFill/>
                            <a:miter lim="800000"/>
                            <a:headEnd/>
                            <a:tailEnd/>
                          </a:ln>
                        </pic:spPr>
                      </pic:pic>
                    </a:graphicData>
                  </a:graphic>
                </wp:inline>
              </w:drawing>
            </w:r>
          </w:p>
        </w:tc>
      </w:tr>
      <w:tr w:rsidR="0018349C" w:rsidTr="005569B7">
        <w:trPr>
          <w:trHeight w:val="3934"/>
        </w:trPr>
        <w:tc>
          <w:tcPr>
            <w:tcW w:w="8517" w:type="dxa"/>
            <w:gridSpan w:val="4"/>
            <w:tcBorders>
              <w:top w:val="single" w:sz="4" w:space="0" w:color="auto"/>
              <w:left w:val="single" w:sz="4" w:space="0" w:color="auto"/>
              <w:bottom w:val="single" w:sz="4" w:space="0" w:color="auto"/>
              <w:right w:val="single" w:sz="4" w:space="0" w:color="auto"/>
            </w:tcBorders>
            <w:vAlign w:val="center"/>
          </w:tcPr>
          <w:p w:rsidR="0018349C" w:rsidRDefault="007561C2" w:rsidP="00ED6449">
            <w:pPr>
              <w:widowControl/>
              <w:spacing w:line="360" w:lineRule="auto"/>
              <w:jc w:val="left"/>
              <w:rPr>
                <w:rFonts w:ascii="宋体" w:eastAsia="宋体" w:hAnsi="宋体" w:cs="宋体"/>
                <w:sz w:val="24"/>
                <w:szCs w:val="24"/>
              </w:rPr>
            </w:pPr>
            <w:r>
              <w:rPr>
                <w:rFonts w:ascii="宋体" w:eastAsia="宋体" w:hAnsi="宋体" w:cs="宋体"/>
                <w:noProof/>
                <w:sz w:val="24"/>
                <w:szCs w:val="24"/>
              </w:rPr>
              <w:drawing>
                <wp:inline distT="0" distB="0" distL="0" distR="0">
                  <wp:extent cx="5077736" cy="2495044"/>
                  <wp:effectExtent l="19050" t="0" r="8614" b="0"/>
                  <wp:docPr id="1" name="图片 19" descr="C:\Users\admin\AppData\Local\Temp\1525579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1525579200(1).png"/>
                          <pic:cNvPicPr>
                            <a:picLocks noChangeAspect="1" noChangeArrowheads="1"/>
                          </pic:cNvPicPr>
                        </pic:nvPicPr>
                        <pic:blipFill>
                          <a:blip r:embed="rId10"/>
                          <a:srcRect/>
                          <a:stretch>
                            <a:fillRect/>
                          </a:stretch>
                        </pic:blipFill>
                        <pic:spPr bwMode="auto">
                          <a:xfrm>
                            <a:off x="0" y="0"/>
                            <a:ext cx="5080379" cy="2496342"/>
                          </a:xfrm>
                          <a:prstGeom prst="rect">
                            <a:avLst/>
                          </a:prstGeom>
                          <a:noFill/>
                          <a:ln w="9525">
                            <a:noFill/>
                            <a:miter lim="800000"/>
                            <a:headEnd/>
                            <a:tailEnd/>
                          </a:ln>
                        </pic:spPr>
                      </pic:pic>
                    </a:graphicData>
                  </a:graphic>
                </wp:inline>
              </w:drawing>
            </w:r>
          </w:p>
          <w:p w:rsidR="0018349C" w:rsidRPr="0088740A" w:rsidRDefault="0018349C" w:rsidP="00ED6449">
            <w:pPr>
              <w:widowControl/>
              <w:spacing w:line="360" w:lineRule="auto"/>
              <w:jc w:val="left"/>
              <w:rPr>
                <w:rFonts w:ascii="宋体" w:eastAsia="宋体" w:hAnsi="宋体" w:cs="宋体"/>
                <w:sz w:val="24"/>
                <w:szCs w:val="24"/>
              </w:rPr>
            </w:pPr>
          </w:p>
        </w:tc>
      </w:tr>
      <w:tr w:rsidR="0088740A" w:rsidTr="005569B7">
        <w:trPr>
          <w:trHeight w:val="570"/>
        </w:trPr>
        <w:tc>
          <w:tcPr>
            <w:tcW w:w="8517" w:type="dxa"/>
            <w:gridSpan w:val="4"/>
            <w:tcBorders>
              <w:top w:val="single" w:sz="4" w:space="0" w:color="auto"/>
              <w:left w:val="single" w:sz="4" w:space="0" w:color="auto"/>
              <w:bottom w:val="single" w:sz="4" w:space="0" w:color="auto"/>
              <w:right w:val="single" w:sz="4" w:space="0" w:color="auto"/>
            </w:tcBorders>
            <w:vAlign w:val="center"/>
          </w:tcPr>
          <w:p w:rsidR="0088740A" w:rsidRDefault="005569B7" w:rsidP="005569B7">
            <w:pPr>
              <w:spacing w:line="360" w:lineRule="auto"/>
              <w:jc w:val="left"/>
              <w:rPr>
                <w:rFonts w:ascii="宋体" w:eastAsia="宋体" w:hAnsi="宋体" w:cs="宋体"/>
                <w:sz w:val="24"/>
                <w:szCs w:val="24"/>
              </w:rPr>
            </w:pPr>
            <w:r>
              <w:rPr>
                <w:rFonts w:ascii="宋体" w:eastAsia="宋体" w:hAnsi="宋体" w:cs="宋体"/>
                <w:noProof/>
                <w:sz w:val="24"/>
                <w:szCs w:val="24"/>
              </w:rPr>
              <w:drawing>
                <wp:inline distT="0" distB="0" distL="0" distR="0">
                  <wp:extent cx="4990272" cy="2878346"/>
                  <wp:effectExtent l="19050" t="0" r="828" b="0"/>
                  <wp:docPr id="24" name="图片 14" descr="C:\Users\admin\AppData\Local\Temp\1525598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1525598061(1).png"/>
                          <pic:cNvPicPr>
                            <a:picLocks noChangeAspect="1" noChangeArrowheads="1"/>
                          </pic:cNvPicPr>
                        </pic:nvPicPr>
                        <pic:blipFill>
                          <a:blip r:embed="rId11"/>
                          <a:srcRect/>
                          <a:stretch>
                            <a:fillRect/>
                          </a:stretch>
                        </pic:blipFill>
                        <pic:spPr bwMode="auto">
                          <a:xfrm>
                            <a:off x="0" y="0"/>
                            <a:ext cx="4998741" cy="2883231"/>
                          </a:xfrm>
                          <a:prstGeom prst="rect">
                            <a:avLst/>
                          </a:prstGeom>
                          <a:noFill/>
                          <a:ln w="9525">
                            <a:noFill/>
                            <a:miter lim="800000"/>
                            <a:headEnd/>
                            <a:tailEnd/>
                          </a:ln>
                        </pic:spPr>
                      </pic:pic>
                    </a:graphicData>
                  </a:graphic>
                </wp:inline>
              </w:drawing>
            </w:r>
          </w:p>
        </w:tc>
      </w:tr>
    </w:tbl>
    <w:p w:rsidR="00B65993" w:rsidRDefault="00B65993"/>
    <w:p w:rsidR="00951AE1" w:rsidRPr="00377BED" w:rsidRDefault="0088740A">
      <w:pPr>
        <w:rPr>
          <w:sz w:val="28"/>
          <w:szCs w:val="28"/>
        </w:rPr>
      </w:pPr>
      <w:r>
        <w:rPr>
          <w:rFonts w:hint="eastAsia"/>
          <w:sz w:val="28"/>
          <w:szCs w:val="28"/>
        </w:rPr>
        <w:t>二</w:t>
      </w:r>
      <w:r w:rsidR="00951AE1" w:rsidRPr="00377BED">
        <w:rPr>
          <w:rFonts w:hint="eastAsia"/>
          <w:sz w:val="28"/>
          <w:szCs w:val="28"/>
        </w:rPr>
        <w:t>、</w:t>
      </w:r>
      <w:r w:rsidR="00804E14" w:rsidRPr="00377BED">
        <w:rPr>
          <w:rFonts w:hint="eastAsia"/>
          <w:sz w:val="28"/>
          <w:szCs w:val="28"/>
        </w:rPr>
        <w:t>东莞市横沥镇隔坑股份经济联合社</w:t>
      </w:r>
      <w:r w:rsidR="00ED6449" w:rsidRPr="00377BED">
        <w:rPr>
          <w:rFonts w:hint="eastAsia"/>
          <w:sz w:val="28"/>
          <w:szCs w:val="28"/>
        </w:rPr>
        <w:t>工程</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1"/>
        <w:gridCol w:w="2710"/>
        <w:gridCol w:w="1418"/>
        <w:gridCol w:w="2089"/>
      </w:tblGrid>
      <w:tr w:rsidR="00804E14" w:rsidTr="00ED6449">
        <w:trPr>
          <w:trHeight w:val="549"/>
        </w:trPr>
        <w:tc>
          <w:tcPr>
            <w:tcW w:w="2501" w:type="dxa"/>
            <w:tcBorders>
              <w:top w:val="single" w:sz="4" w:space="0" w:color="auto"/>
              <w:left w:val="single" w:sz="4" w:space="0" w:color="auto"/>
              <w:bottom w:val="single" w:sz="4" w:space="0" w:color="auto"/>
              <w:right w:val="single" w:sz="4" w:space="0" w:color="auto"/>
            </w:tcBorders>
            <w:vAlign w:val="center"/>
          </w:tcPr>
          <w:p w:rsidR="00804E14" w:rsidRDefault="00804E14" w:rsidP="00804E14">
            <w:pPr>
              <w:widowControl/>
              <w:spacing w:line="360" w:lineRule="auto"/>
              <w:ind w:leftChars="34" w:left="71"/>
              <w:jc w:val="center"/>
              <w:rPr>
                <w:rFonts w:ascii="宋体" w:eastAsia="宋体" w:hAnsi="宋体" w:cs="宋体"/>
                <w:sz w:val="24"/>
                <w:szCs w:val="24"/>
              </w:rPr>
            </w:pPr>
            <w:r>
              <w:rPr>
                <w:rFonts w:ascii="宋体" w:eastAsia="宋体" w:hAnsi="宋体" w:cs="宋体" w:hint="eastAsia"/>
                <w:sz w:val="24"/>
                <w:szCs w:val="24"/>
              </w:rPr>
              <w:t>工程所在镇区</w:t>
            </w:r>
          </w:p>
        </w:tc>
        <w:tc>
          <w:tcPr>
            <w:tcW w:w="2710" w:type="dxa"/>
            <w:tcBorders>
              <w:top w:val="single" w:sz="4" w:space="0" w:color="auto"/>
              <w:left w:val="single" w:sz="4" w:space="0" w:color="auto"/>
              <w:bottom w:val="single" w:sz="4" w:space="0" w:color="auto"/>
              <w:right w:val="single" w:sz="4" w:space="0" w:color="auto"/>
            </w:tcBorders>
            <w:vAlign w:val="center"/>
          </w:tcPr>
          <w:p w:rsidR="00804E14" w:rsidRDefault="00804E14" w:rsidP="00804E14">
            <w:pPr>
              <w:widowControl/>
              <w:spacing w:line="360" w:lineRule="auto"/>
              <w:jc w:val="center"/>
              <w:rPr>
                <w:rFonts w:ascii="宋体" w:eastAsia="宋体" w:hAnsi="宋体" w:cs="宋体"/>
                <w:sz w:val="24"/>
                <w:szCs w:val="24"/>
              </w:rPr>
            </w:pPr>
            <w:r>
              <w:rPr>
                <w:rFonts w:ascii="宋体" w:eastAsia="宋体" w:hAnsi="宋体" w:cs="宋体" w:hint="eastAsia"/>
                <w:sz w:val="24"/>
                <w:szCs w:val="24"/>
              </w:rPr>
              <w:t>横沥镇</w:t>
            </w:r>
          </w:p>
        </w:tc>
        <w:tc>
          <w:tcPr>
            <w:tcW w:w="1418" w:type="dxa"/>
            <w:tcBorders>
              <w:top w:val="single" w:sz="4" w:space="0" w:color="auto"/>
              <w:left w:val="single" w:sz="4" w:space="0" w:color="auto"/>
              <w:bottom w:val="single" w:sz="4" w:space="0" w:color="auto"/>
              <w:right w:val="single" w:sz="4" w:space="0" w:color="auto"/>
            </w:tcBorders>
            <w:vAlign w:val="center"/>
          </w:tcPr>
          <w:p w:rsidR="00804E14" w:rsidRDefault="00ED6449"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查</w:t>
            </w:r>
            <w:r w:rsidR="00804E14">
              <w:rPr>
                <w:rFonts w:ascii="宋体" w:eastAsia="宋体" w:hAnsi="宋体" w:cs="宋体" w:hint="eastAsia"/>
                <w:sz w:val="24"/>
                <w:szCs w:val="24"/>
              </w:rPr>
              <w:t>验日期</w:t>
            </w:r>
          </w:p>
        </w:tc>
        <w:tc>
          <w:tcPr>
            <w:tcW w:w="2089" w:type="dxa"/>
            <w:tcBorders>
              <w:top w:val="single" w:sz="4" w:space="0" w:color="auto"/>
              <w:left w:val="single" w:sz="4" w:space="0" w:color="auto"/>
              <w:bottom w:val="single" w:sz="4" w:space="0" w:color="auto"/>
              <w:right w:val="single" w:sz="4" w:space="0" w:color="auto"/>
            </w:tcBorders>
            <w:vAlign w:val="center"/>
          </w:tcPr>
          <w:p w:rsidR="00804E14" w:rsidRDefault="00804E14" w:rsidP="0088740A">
            <w:pPr>
              <w:widowControl/>
              <w:spacing w:line="360" w:lineRule="auto"/>
              <w:jc w:val="center"/>
              <w:rPr>
                <w:rFonts w:ascii="宋体" w:eastAsia="宋体" w:hAnsi="宋体" w:cs="宋体"/>
                <w:sz w:val="24"/>
                <w:szCs w:val="24"/>
              </w:rPr>
            </w:pPr>
            <w:r>
              <w:rPr>
                <w:rFonts w:ascii="宋体" w:eastAsia="宋体" w:hAnsi="宋体" w:cs="宋体" w:hint="eastAsia"/>
                <w:sz w:val="24"/>
                <w:szCs w:val="24"/>
              </w:rPr>
              <w:t>2018年3月</w:t>
            </w:r>
            <w:r w:rsidR="0088740A">
              <w:rPr>
                <w:rFonts w:ascii="宋体" w:eastAsia="宋体" w:hAnsi="宋体" w:cs="宋体" w:hint="eastAsia"/>
                <w:sz w:val="24"/>
                <w:szCs w:val="24"/>
              </w:rPr>
              <w:t>20</w:t>
            </w:r>
            <w:r>
              <w:rPr>
                <w:rFonts w:ascii="宋体" w:eastAsia="宋体" w:hAnsi="宋体" w:cs="宋体" w:hint="eastAsia"/>
                <w:sz w:val="24"/>
                <w:szCs w:val="24"/>
              </w:rPr>
              <w:t>日</w:t>
            </w:r>
          </w:p>
        </w:tc>
      </w:tr>
      <w:tr w:rsidR="00804E14" w:rsidTr="00804E14">
        <w:trPr>
          <w:trHeight w:val="554"/>
        </w:trPr>
        <w:tc>
          <w:tcPr>
            <w:tcW w:w="2501" w:type="dxa"/>
            <w:tcBorders>
              <w:top w:val="single" w:sz="4" w:space="0" w:color="auto"/>
              <w:left w:val="single" w:sz="4" w:space="0" w:color="auto"/>
              <w:bottom w:val="single" w:sz="4" w:space="0" w:color="auto"/>
              <w:right w:val="single" w:sz="4" w:space="0" w:color="auto"/>
            </w:tcBorders>
            <w:vAlign w:val="center"/>
          </w:tcPr>
          <w:p w:rsidR="00804E14" w:rsidRDefault="007638AB"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问题</w:t>
            </w:r>
            <w:r w:rsidR="00804E14">
              <w:rPr>
                <w:rFonts w:ascii="宋体" w:eastAsia="宋体" w:hAnsi="宋体" w:cs="宋体" w:hint="eastAsia"/>
                <w:sz w:val="24"/>
                <w:szCs w:val="24"/>
              </w:rPr>
              <w:t>设备</w:t>
            </w:r>
          </w:p>
        </w:tc>
        <w:tc>
          <w:tcPr>
            <w:tcW w:w="6217" w:type="dxa"/>
            <w:gridSpan w:val="3"/>
            <w:tcBorders>
              <w:top w:val="single" w:sz="4" w:space="0" w:color="auto"/>
              <w:left w:val="single" w:sz="4" w:space="0" w:color="auto"/>
              <w:bottom w:val="single" w:sz="4" w:space="0" w:color="auto"/>
              <w:right w:val="single" w:sz="4" w:space="0" w:color="auto"/>
            </w:tcBorders>
            <w:vAlign w:val="center"/>
          </w:tcPr>
          <w:p w:rsidR="00804E14" w:rsidRDefault="00804E14"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配电变压器(1台)</w:t>
            </w:r>
          </w:p>
        </w:tc>
      </w:tr>
      <w:tr w:rsidR="00804E14" w:rsidTr="00804E14">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一、设备</w:t>
            </w:r>
            <w:r w:rsidR="007638AB">
              <w:rPr>
                <w:rFonts w:ascii="宋体" w:eastAsia="宋体" w:hAnsi="宋体" w:cs="宋体" w:hint="eastAsia"/>
                <w:sz w:val="24"/>
                <w:szCs w:val="24"/>
              </w:rPr>
              <w:t>、设计</w:t>
            </w:r>
            <w:r>
              <w:rPr>
                <w:rFonts w:ascii="宋体" w:eastAsia="宋体" w:hAnsi="宋体" w:cs="宋体" w:hint="eastAsia"/>
                <w:sz w:val="24"/>
                <w:szCs w:val="24"/>
              </w:rPr>
              <w:t>存在的问题</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w:t>
            </w:r>
            <w:r w:rsidRPr="00377BED">
              <w:rPr>
                <w:rFonts w:ascii="宋体" w:eastAsia="宋体" w:hAnsi="宋体" w:cs="宋体" w:hint="eastAsia"/>
                <w:b/>
                <w:sz w:val="24"/>
                <w:szCs w:val="24"/>
              </w:rPr>
              <w:t>变压器高压侧没有避雷器保护</w:t>
            </w:r>
            <w:r>
              <w:rPr>
                <w:rFonts w:ascii="宋体" w:eastAsia="宋体" w:hAnsi="宋体" w:cs="宋体" w:hint="eastAsia"/>
                <w:sz w:val="24"/>
                <w:szCs w:val="24"/>
              </w:rPr>
              <w:t xml:space="preserve">。 </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二、施工存在的问题</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、低压侧引出铜排与线耳的紧固螺丝未露2~3扣。</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2 、 变压器室防护网门未接地。</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3 、 温度计探头座未注入变压器油。</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4 、 高压电缆铜屏蔽与铠装层只引出一条编织接地线</w:t>
            </w:r>
            <w:r w:rsidR="0012147F">
              <w:rPr>
                <w:rFonts w:ascii="宋体" w:eastAsia="宋体" w:hAnsi="宋体" w:cs="宋体" w:hint="eastAsia"/>
                <w:sz w:val="24"/>
                <w:szCs w:val="24"/>
              </w:rPr>
              <w:t>，它们间应有绝缘</w:t>
            </w:r>
            <w:r>
              <w:rPr>
                <w:rFonts w:ascii="宋体" w:eastAsia="宋体" w:hAnsi="宋体" w:cs="宋体" w:hint="eastAsia"/>
                <w:sz w:val="24"/>
                <w:szCs w:val="24"/>
              </w:rPr>
              <w:t>。</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5 、 铜排与高压套管连接及与电缆连接处未做防腐处理。</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6 、 中性点CT及温度计引线固定使用塑料扎带固定,时间长易脆化断裂。</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7 、 高压铜排与支柱绝缘子固定的螺丝直接压在绝缘护套上。</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8 、 高压侧电缆头未加绝缘护套。</w:t>
            </w:r>
          </w:p>
        </w:tc>
      </w:tr>
      <w:tr w:rsidR="00711DD3" w:rsidTr="00804E14">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711DD3" w:rsidRDefault="007561C2" w:rsidP="00ED6449">
            <w:pPr>
              <w:widowControl/>
              <w:spacing w:line="360" w:lineRule="auto"/>
              <w:jc w:val="left"/>
              <w:rPr>
                <w:rFonts w:ascii="宋体" w:eastAsia="宋体" w:hAnsi="宋体" w:cs="宋体"/>
                <w:sz w:val="24"/>
                <w:szCs w:val="24"/>
              </w:rPr>
            </w:pPr>
            <w:r>
              <w:rPr>
                <w:rFonts w:ascii="宋体" w:eastAsia="宋体" w:hAnsi="宋体" w:cs="宋体"/>
                <w:noProof/>
                <w:sz w:val="24"/>
                <w:szCs w:val="24"/>
              </w:rPr>
              <w:drawing>
                <wp:inline distT="0" distB="0" distL="0" distR="0">
                  <wp:extent cx="5152445" cy="3651499"/>
                  <wp:effectExtent l="19050" t="0" r="0" b="0"/>
                  <wp:docPr id="20" name="图片 20" descr="C:\Users\admin\AppData\Local\Temp\1525579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1525579283(1).png"/>
                          <pic:cNvPicPr>
                            <a:picLocks noChangeAspect="1" noChangeArrowheads="1"/>
                          </pic:cNvPicPr>
                        </pic:nvPicPr>
                        <pic:blipFill>
                          <a:blip r:embed="rId12"/>
                          <a:srcRect/>
                          <a:stretch>
                            <a:fillRect/>
                          </a:stretch>
                        </pic:blipFill>
                        <pic:spPr bwMode="auto">
                          <a:xfrm>
                            <a:off x="0" y="0"/>
                            <a:ext cx="5158013" cy="3655445"/>
                          </a:xfrm>
                          <a:prstGeom prst="rect">
                            <a:avLst/>
                          </a:prstGeom>
                          <a:noFill/>
                          <a:ln w="9525">
                            <a:noFill/>
                            <a:miter lim="800000"/>
                            <a:headEnd/>
                            <a:tailEnd/>
                          </a:ln>
                        </pic:spPr>
                      </pic:pic>
                    </a:graphicData>
                  </a:graphic>
                </wp:inline>
              </w:drawing>
            </w:r>
          </w:p>
        </w:tc>
      </w:tr>
      <w:tr w:rsidR="00E55615" w:rsidTr="00804E14">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E55615" w:rsidRDefault="00E55615" w:rsidP="00ED6449">
            <w:pPr>
              <w:widowControl/>
              <w:spacing w:line="360" w:lineRule="auto"/>
              <w:jc w:val="left"/>
              <w:rPr>
                <w:rFonts w:ascii="宋体" w:eastAsia="宋体" w:hAnsi="宋体" w:cs="宋体"/>
                <w:noProof/>
                <w:sz w:val="24"/>
                <w:szCs w:val="24"/>
              </w:rPr>
            </w:pPr>
            <w:r>
              <w:rPr>
                <w:rFonts w:ascii="宋体" w:eastAsia="宋体" w:hAnsi="宋体" w:cs="宋体"/>
                <w:noProof/>
                <w:sz w:val="24"/>
                <w:szCs w:val="24"/>
              </w:rPr>
              <w:lastRenderedPageBreak/>
              <w:drawing>
                <wp:inline distT="0" distB="0" distL="0" distR="0">
                  <wp:extent cx="5149298" cy="2324780"/>
                  <wp:effectExtent l="19050" t="0" r="0" b="0"/>
                  <wp:docPr id="6" name="图片 22" descr="C:\Users\admin\AppData\Local\Temp\1525596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1525596111(1).png"/>
                          <pic:cNvPicPr>
                            <a:picLocks noChangeAspect="1" noChangeArrowheads="1"/>
                          </pic:cNvPicPr>
                        </pic:nvPicPr>
                        <pic:blipFill>
                          <a:blip r:embed="rId13"/>
                          <a:srcRect/>
                          <a:stretch>
                            <a:fillRect/>
                          </a:stretch>
                        </pic:blipFill>
                        <pic:spPr bwMode="auto">
                          <a:xfrm>
                            <a:off x="0" y="0"/>
                            <a:ext cx="5151836" cy="2325926"/>
                          </a:xfrm>
                          <a:prstGeom prst="rect">
                            <a:avLst/>
                          </a:prstGeom>
                          <a:noFill/>
                          <a:ln w="9525">
                            <a:noFill/>
                            <a:miter lim="800000"/>
                            <a:headEnd/>
                            <a:tailEnd/>
                          </a:ln>
                        </pic:spPr>
                      </pic:pic>
                    </a:graphicData>
                  </a:graphic>
                </wp:inline>
              </w:drawing>
            </w:r>
          </w:p>
        </w:tc>
      </w:tr>
      <w:tr w:rsidR="00E55615" w:rsidTr="00804E14">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E55615" w:rsidRDefault="00A90586" w:rsidP="00ED6449">
            <w:pPr>
              <w:widowControl/>
              <w:spacing w:line="360" w:lineRule="auto"/>
              <w:jc w:val="left"/>
              <w:rPr>
                <w:rFonts w:ascii="宋体" w:eastAsia="宋体" w:hAnsi="宋体" w:cs="宋体"/>
                <w:noProof/>
                <w:sz w:val="24"/>
                <w:szCs w:val="24"/>
              </w:rPr>
            </w:pPr>
            <w:r>
              <w:rPr>
                <w:rFonts w:ascii="宋体" w:eastAsia="宋体" w:hAnsi="宋体" w:cs="宋体"/>
                <w:noProof/>
                <w:sz w:val="24"/>
                <w:szCs w:val="24"/>
              </w:rPr>
              <w:drawing>
                <wp:inline distT="0" distB="0" distL="0" distR="0">
                  <wp:extent cx="5300372" cy="3049945"/>
                  <wp:effectExtent l="19050" t="0" r="0" b="0"/>
                  <wp:docPr id="23" name="图片 23" descr="C:\Users\admin\AppData\Local\Temp\1525596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1525596460(1).png"/>
                          <pic:cNvPicPr>
                            <a:picLocks noChangeAspect="1" noChangeArrowheads="1"/>
                          </pic:cNvPicPr>
                        </pic:nvPicPr>
                        <pic:blipFill>
                          <a:blip r:embed="rId14"/>
                          <a:srcRect/>
                          <a:stretch>
                            <a:fillRect/>
                          </a:stretch>
                        </pic:blipFill>
                        <pic:spPr bwMode="auto">
                          <a:xfrm>
                            <a:off x="0" y="0"/>
                            <a:ext cx="5303230" cy="3051590"/>
                          </a:xfrm>
                          <a:prstGeom prst="rect">
                            <a:avLst/>
                          </a:prstGeom>
                          <a:noFill/>
                          <a:ln w="9525">
                            <a:noFill/>
                            <a:miter lim="800000"/>
                            <a:headEnd/>
                            <a:tailEnd/>
                          </a:ln>
                        </pic:spPr>
                      </pic:pic>
                    </a:graphicData>
                  </a:graphic>
                </wp:inline>
              </w:drawing>
            </w:r>
          </w:p>
        </w:tc>
      </w:tr>
      <w:tr w:rsidR="00A90586" w:rsidTr="00804E14">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A90586" w:rsidRDefault="00A90586" w:rsidP="00A90586">
            <w:pPr>
              <w:widowControl/>
              <w:spacing w:line="360" w:lineRule="auto"/>
              <w:jc w:val="left"/>
              <w:rPr>
                <w:rFonts w:ascii="宋体" w:eastAsia="宋体" w:hAnsi="宋体" w:cs="宋体"/>
                <w:noProof/>
                <w:sz w:val="24"/>
                <w:szCs w:val="24"/>
              </w:rPr>
            </w:pPr>
            <w:r>
              <w:rPr>
                <w:rFonts w:ascii="宋体" w:eastAsia="宋体" w:hAnsi="宋体" w:cs="宋体"/>
                <w:noProof/>
                <w:sz w:val="24"/>
                <w:szCs w:val="24"/>
              </w:rPr>
              <w:drawing>
                <wp:inline distT="0" distB="0" distL="0" distR="0">
                  <wp:extent cx="4380865" cy="2131060"/>
                  <wp:effectExtent l="19050" t="0" r="635" b="0"/>
                  <wp:docPr id="25" name="图片 25" descr="C:\Users\admin\AppData\Local\Temp\1525596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1525596564(1).png"/>
                          <pic:cNvPicPr>
                            <a:picLocks noChangeAspect="1" noChangeArrowheads="1"/>
                          </pic:cNvPicPr>
                        </pic:nvPicPr>
                        <pic:blipFill>
                          <a:blip r:embed="rId15"/>
                          <a:srcRect/>
                          <a:stretch>
                            <a:fillRect/>
                          </a:stretch>
                        </pic:blipFill>
                        <pic:spPr bwMode="auto">
                          <a:xfrm>
                            <a:off x="0" y="0"/>
                            <a:ext cx="4380865" cy="2131060"/>
                          </a:xfrm>
                          <a:prstGeom prst="rect">
                            <a:avLst/>
                          </a:prstGeom>
                          <a:noFill/>
                          <a:ln w="9525">
                            <a:noFill/>
                            <a:miter lim="800000"/>
                            <a:headEnd/>
                            <a:tailEnd/>
                          </a:ln>
                        </pic:spPr>
                      </pic:pic>
                    </a:graphicData>
                  </a:graphic>
                </wp:inline>
              </w:drawing>
            </w:r>
          </w:p>
        </w:tc>
      </w:tr>
      <w:tr w:rsidR="00804E14" w:rsidTr="00804E14">
        <w:trPr>
          <w:trHeight w:val="554"/>
        </w:trPr>
        <w:tc>
          <w:tcPr>
            <w:tcW w:w="2501" w:type="dxa"/>
            <w:tcBorders>
              <w:top w:val="single" w:sz="4" w:space="0" w:color="auto"/>
              <w:left w:val="single" w:sz="4" w:space="0" w:color="auto"/>
              <w:bottom w:val="single" w:sz="4" w:space="0" w:color="auto"/>
              <w:right w:val="single" w:sz="4" w:space="0" w:color="auto"/>
            </w:tcBorders>
            <w:vAlign w:val="center"/>
          </w:tcPr>
          <w:p w:rsidR="00804E14" w:rsidRDefault="007638AB"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问题</w:t>
            </w:r>
            <w:r w:rsidR="00804E14">
              <w:rPr>
                <w:rFonts w:ascii="宋体" w:eastAsia="宋体" w:hAnsi="宋体" w:cs="宋体" w:hint="eastAsia"/>
                <w:sz w:val="24"/>
                <w:szCs w:val="24"/>
              </w:rPr>
              <w:t>设备</w:t>
            </w:r>
          </w:p>
        </w:tc>
        <w:tc>
          <w:tcPr>
            <w:tcW w:w="6217" w:type="dxa"/>
            <w:gridSpan w:val="3"/>
            <w:tcBorders>
              <w:top w:val="single" w:sz="4" w:space="0" w:color="auto"/>
              <w:left w:val="single" w:sz="4" w:space="0" w:color="auto"/>
              <w:bottom w:val="single" w:sz="4" w:space="0" w:color="auto"/>
              <w:right w:val="single" w:sz="4" w:space="0" w:color="auto"/>
            </w:tcBorders>
            <w:vAlign w:val="center"/>
          </w:tcPr>
          <w:p w:rsidR="00804E14" w:rsidRDefault="00804E14"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10kV开关柜(2台)</w:t>
            </w:r>
          </w:p>
        </w:tc>
      </w:tr>
      <w:tr w:rsidR="00804E14" w:rsidTr="00804E14">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804E14" w:rsidRDefault="00804E14" w:rsidP="00804E14">
            <w:pPr>
              <w:widowControl/>
              <w:numPr>
                <w:ilvl w:val="0"/>
                <w:numId w:val="1"/>
              </w:numPr>
              <w:adjustRightInd w:val="0"/>
              <w:spacing w:line="360" w:lineRule="auto"/>
              <w:jc w:val="left"/>
              <w:textAlignment w:val="baseline"/>
              <w:rPr>
                <w:rFonts w:ascii="宋体" w:eastAsia="宋体" w:hAnsi="宋体" w:cs="宋体"/>
                <w:sz w:val="24"/>
                <w:szCs w:val="24"/>
              </w:rPr>
            </w:pPr>
            <w:r>
              <w:rPr>
                <w:rFonts w:ascii="宋体" w:eastAsia="宋体" w:hAnsi="宋体" w:cs="宋体" w:hint="eastAsia"/>
                <w:sz w:val="24"/>
                <w:szCs w:val="24"/>
              </w:rPr>
              <w:t>设备存在的问题</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、柜内630A</w:t>
            </w:r>
            <w:r w:rsidRPr="007638AB">
              <w:rPr>
                <w:rFonts w:ascii="宋体" w:eastAsia="宋体" w:hAnsi="宋体" w:cs="宋体" w:hint="eastAsia"/>
                <w:sz w:val="24"/>
                <w:szCs w:val="24"/>
              </w:rPr>
              <w:t>母排截面</w:t>
            </w:r>
            <w:r>
              <w:rPr>
                <w:rFonts w:ascii="宋体" w:eastAsia="宋体" w:hAnsi="宋体" w:cs="宋体" w:hint="eastAsia"/>
                <w:sz w:val="24"/>
                <w:szCs w:val="24"/>
              </w:rPr>
              <w:t>实测50×5mm2，与型式试验报告60×6mm2不符。</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lastRenderedPageBreak/>
              <w:t>2 、 高压室内二次线的固定使用不干胶固定，时间长易脱落与高压线安全距离不足。</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3 、 柜内转动轴用螺丝固定，时间长可能影响开关的稳定运行。</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 xml:space="preserve">4 、 </w:t>
            </w:r>
            <w:r w:rsidRPr="007638AB">
              <w:rPr>
                <w:rFonts w:ascii="宋体" w:eastAsia="宋体" w:hAnsi="宋体" w:cs="宋体" w:hint="eastAsia"/>
                <w:b/>
                <w:sz w:val="24"/>
                <w:szCs w:val="24"/>
              </w:rPr>
              <w:t>进线开关柜刀闸未调试</w:t>
            </w:r>
            <w:r>
              <w:rPr>
                <w:rFonts w:ascii="宋体" w:eastAsia="宋体" w:hAnsi="宋体" w:cs="宋体" w:hint="eastAsia"/>
                <w:sz w:val="24"/>
                <w:szCs w:val="24"/>
              </w:rPr>
              <w:t>（刀闸合闸过位撞底）。</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5 、 真空断路器铭牌使用中性笔填写，不符合铭牌的标识要求。</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6 、 柜体不满足铭牌所示IP4X防护等级要求。</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二、交接试验存在的问题</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、试验人员对回路电阻试验标准规定不懂（试验人员认为判断依据为不超过150μΩ，不正确,</w:t>
            </w:r>
            <w:r w:rsidR="005D1739">
              <w:rPr>
                <w:rFonts w:ascii="宋体" w:eastAsia="宋体" w:hAnsi="宋体" w:cs="宋体" w:hint="eastAsia"/>
                <w:sz w:val="24"/>
                <w:szCs w:val="24"/>
              </w:rPr>
              <w:t>应该为不超</w:t>
            </w:r>
            <w:r>
              <w:rPr>
                <w:rFonts w:ascii="宋体" w:eastAsia="宋体" w:hAnsi="宋体" w:cs="宋体" w:hint="eastAsia"/>
                <w:sz w:val="24"/>
                <w:szCs w:val="24"/>
              </w:rPr>
              <w:t>过制造厂出厂值的120%）。</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2 、 试验人员对避雷器直流1mA参考电压值</w:t>
            </w:r>
            <w:r w:rsidR="005D1739">
              <w:rPr>
                <w:rFonts w:ascii="宋体" w:eastAsia="宋体" w:hAnsi="宋体" w:cs="宋体" w:hint="eastAsia"/>
                <w:sz w:val="24"/>
                <w:szCs w:val="24"/>
              </w:rPr>
              <w:t>规程要求不清楚</w:t>
            </w:r>
            <w:r>
              <w:rPr>
                <w:rFonts w:ascii="宋体" w:eastAsia="宋体" w:hAnsi="宋体" w:cs="宋体" w:hint="eastAsia"/>
                <w:sz w:val="24"/>
                <w:szCs w:val="24"/>
              </w:rPr>
              <w:t>。</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3 、 保护调试的整定时间没有检验。</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三、设计存在的问题</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、保护二</w:t>
            </w:r>
            <w:r w:rsidRPr="00377BED">
              <w:rPr>
                <w:rFonts w:ascii="宋体" w:eastAsia="宋体" w:hAnsi="宋体" w:cs="宋体" w:hint="eastAsia"/>
                <w:sz w:val="24"/>
                <w:szCs w:val="24"/>
              </w:rPr>
              <w:t>次电源只有PT取电，不</w:t>
            </w:r>
            <w:r>
              <w:rPr>
                <w:rFonts w:ascii="宋体" w:eastAsia="宋体" w:hAnsi="宋体" w:cs="宋体" w:hint="eastAsia"/>
                <w:sz w:val="24"/>
                <w:szCs w:val="24"/>
              </w:rPr>
              <w:t>可靠,在发生近端短路时，PT电压下降，会造成保护装置失电，保护拒动</w:t>
            </w:r>
            <w:r w:rsidR="007638AB">
              <w:rPr>
                <w:rFonts w:ascii="宋体" w:eastAsia="宋体" w:hAnsi="宋体" w:cs="宋体" w:hint="eastAsia"/>
                <w:sz w:val="24"/>
                <w:szCs w:val="24"/>
              </w:rPr>
              <w:t>，</w:t>
            </w:r>
            <w:r w:rsidR="007638AB" w:rsidRPr="00377BED">
              <w:rPr>
                <w:rFonts w:ascii="宋体" w:eastAsia="宋体" w:hAnsi="宋体" w:cs="宋体" w:hint="eastAsia"/>
                <w:sz w:val="24"/>
                <w:szCs w:val="24"/>
              </w:rPr>
              <w:t>引起跃级跳闸</w:t>
            </w:r>
            <w:r>
              <w:rPr>
                <w:rFonts w:ascii="宋体" w:eastAsia="宋体" w:hAnsi="宋体" w:cs="宋体" w:hint="eastAsia"/>
                <w:sz w:val="24"/>
                <w:szCs w:val="24"/>
              </w:rPr>
              <w:t>。</w:t>
            </w:r>
          </w:p>
        </w:tc>
      </w:tr>
      <w:tr w:rsidR="00D32C34" w:rsidTr="00804E14">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D32C34" w:rsidRDefault="00B10B8C" w:rsidP="00D32C34">
            <w:pPr>
              <w:widowControl/>
              <w:adjustRightInd w:val="0"/>
              <w:spacing w:line="360" w:lineRule="auto"/>
              <w:jc w:val="left"/>
              <w:textAlignment w:val="baseline"/>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5804535" cy="3474720"/>
                  <wp:effectExtent l="19050" t="0" r="5715" b="0"/>
                  <wp:docPr id="27" name="图片 15" descr="C:\Users\admin\AppData\Local\Temp\1525598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525598249(1).png"/>
                          <pic:cNvPicPr>
                            <a:picLocks noChangeAspect="1" noChangeArrowheads="1"/>
                          </pic:cNvPicPr>
                        </pic:nvPicPr>
                        <pic:blipFill>
                          <a:blip r:embed="rId16"/>
                          <a:srcRect/>
                          <a:stretch>
                            <a:fillRect/>
                          </a:stretch>
                        </pic:blipFill>
                        <pic:spPr bwMode="auto">
                          <a:xfrm>
                            <a:off x="0" y="0"/>
                            <a:ext cx="5804535" cy="3474720"/>
                          </a:xfrm>
                          <a:prstGeom prst="rect">
                            <a:avLst/>
                          </a:prstGeom>
                          <a:noFill/>
                          <a:ln w="9525">
                            <a:noFill/>
                            <a:miter lim="800000"/>
                            <a:headEnd/>
                            <a:tailEnd/>
                          </a:ln>
                        </pic:spPr>
                      </pic:pic>
                    </a:graphicData>
                  </a:graphic>
                </wp:inline>
              </w:drawing>
            </w:r>
          </w:p>
        </w:tc>
      </w:tr>
      <w:tr w:rsidR="00804E14" w:rsidTr="00804E14">
        <w:trPr>
          <w:trHeight w:val="554"/>
        </w:trPr>
        <w:tc>
          <w:tcPr>
            <w:tcW w:w="2501" w:type="dxa"/>
            <w:tcBorders>
              <w:top w:val="single" w:sz="4" w:space="0" w:color="auto"/>
              <w:left w:val="single" w:sz="4" w:space="0" w:color="auto"/>
              <w:bottom w:val="single" w:sz="4" w:space="0" w:color="auto"/>
              <w:right w:val="single" w:sz="4" w:space="0" w:color="auto"/>
            </w:tcBorders>
            <w:vAlign w:val="center"/>
          </w:tcPr>
          <w:p w:rsidR="00804E14" w:rsidRDefault="00804E14"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设备3</w:t>
            </w:r>
          </w:p>
        </w:tc>
        <w:tc>
          <w:tcPr>
            <w:tcW w:w="6217" w:type="dxa"/>
            <w:gridSpan w:val="3"/>
            <w:tcBorders>
              <w:top w:val="single" w:sz="4" w:space="0" w:color="auto"/>
              <w:left w:val="single" w:sz="4" w:space="0" w:color="auto"/>
              <w:bottom w:val="single" w:sz="4" w:space="0" w:color="auto"/>
              <w:right w:val="single" w:sz="4" w:space="0" w:color="auto"/>
            </w:tcBorders>
            <w:vAlign w:val="center"/>
          </w:tcPr>
          <w:p w:rsidR="00804E14" w:rsidRDefault="00804E14"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低压开关柜(5台)</w:t>
            </w:r>
          </w:p>
        </w:tc>
      </w:tr>
      <w:tr w:rsidR="00804E14" w:rsidTr="00804E14">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一、设备存在的问题</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、万能式断路器外壳未接地。</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lastRenderedPageBreak/>
              <w:t>2 、 2P01柜底部焊接不规范。</w:t>
            </w:r>
          </w:p>
          <w:p w:rsidR="00804E14" w:rsidRDefault="00804E14"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3 、 电源出线柜2000A母排截面为2（60×10）mm2，与型式试验报告TMY  2（80×10）mm2不符。</w:t>
            </w:r>
          </w:p>
          <w:p w:rsidR="00804E14" w:rsidRDefault="00804E14" w:rsidP="007638AB">
            <w:pPr>
              <w:widowControl/>
              <w:spacing w:line="360" w:lineRule="auto"/>
              <w:jc w:val="left"/>
              <w:rPr>
                <w:rFonts w:ascii="宋体" w:eastAsia="宋体" w:hAnsi="宋体" w:cs="宋体"/>
                <w:sz w:val="24"/>
                <w:szCs w:val="24"/>
              </w:rPr>
            </w:pPr>
            <w:r>
              <w:rPr>
                <w:rFonts w:ascii="宋体" w:eastAsia="宋体" w:hAnsi="宋体" w:cs="宋体" w:hint="eastAsia"/>
                <w:sz w:val="24"/>
                <w:szCs w:val="24"/>
              </w:rPr>
              <w:t>4 、 柜内电容器控制开关速断电流为4000A，与设计要求6000A不符。</w:t>
            </w:r>
          </w:p>
        </w:tc>
      </w:tr>
      <w:tr w:rsidR="0050070F" w:rsidTr="00804E14">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50070F" w:rsidRDefault="004E4BAE" w:rsidP="00D45B29">
            <w:pPr>
              <w:spacing w:line="360" w:lineRule="auto"/>
              <w:jc w:val="center"/>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2820951" cy="2838616"/>
                  <wp:effectExtent l="19050" t="0" r="0" b="0"/>
                  <wp:docPr id="9" name="图片 9" descr="C:\Users\admin\AppData\Local\Temp\15255928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1525592883(1).png"/>
                          <pic:cNvPicPr>
                            <a:picLocks noChangeAspect="1" noChangeArrowheads="1"/>
                          </pic:cNvPicPr>
                        </pic:nvPicPr>
                        <pic:blipFill>
                          <a:blip r:embed="rId17"/>
                          <a:srcRect t="7108" r="6555" b="16872"/>
                          <a:stretch>
                            <a:fillRect/>
                          </a:stretch>
                        </pic:blipFill>
                        <pic:spPr bwMode="auto">
                          <a:xfrm>
                            <a:off x="0" y="0"/>
                            <a:ext cx="2820951" cy="2838616"/>
                          </a:xfrm>
                          <a:prstGeom prst="rect">
                            <a:avLst/>
                          </a:prstGeom>
                          <a:noFill/>
                          <a:ln w="9525">
                            <a:noFill/>
                            <a:miter lim="800000"/>
                            <a:headEnd/>
                            <a:tailEnd/>
                          </a:ln>
                        </pic:spPr>
                      </pic:pic>
                    </a:graphicData>
                  </a:graphic>
                </wp:inline>
              </w:drawing>
            </w:r>
          </w:p>
        </w:tc>
      </w:tr>
    </w:tbl>
    <w:p w:rsidR="00804E14" w:rsidRDefault="00804E14"/>
    <w:p w:rsidR="00ED6449" w:rsidRPr="00377BED" w:rsidRDefault="0088740A">
      <w:pPr>
        <w:rPr>
          <w:sz w:val="28"/>
          <w:szCs w:val="28"/>
        </w:rPr>
      </w:pPr>
      <w:r>
        <w:rPr>
          <w:rFonts w:hint="eastAsia"/>
          <w:sz w:val="28"/>
          <w:szCs w:val="28"/>
        </w:rPr>
        <w:t>三</w:t>
      </w:r>
      <w:r w:rsidR="00ED6449" w:rsidRPr="00377BED">
        <w:rPr>
          <w:rFonts w:hint="eastAsia"/>
          <w:sz w:val="28"/>
          <w:szCs w:val="28"/>
        </w:rPr>
        <w:t>、粤水电轨道交通建设有限公司工程</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1"/>
        <w:gridCol w:w="2427"/>
        <w:gridCol w:w="1701"/>
        <w:gridCol w:w="2089"/>
      </w:tblGrid>
      <w:tr w:rsidR="00ED6449" w:rsidTr="00ED6449">
        <w:trPr>
          <w:trHeight w:val="549"/>
        </w:trPr>
        <w:tc>
          <w:tcPr>
            <w:tcW w:w="2501" w:type="dxa"/>
            <w:tcBorders>
              <w:top w:val="single" w:sz="4" w:space="0" w:color="auto"/>
              <w:left w:val="single" w:sz="4" w:space="0" w:color="auto"/>
              <w:bottom w:val="single" w:sz="4" w:space="0" w:color="auto"/>
              <w:right w:val="single" w:sz="4" w:space="0" w:color="auto"/>
            </w:tcBorders>
            <w:vAlign w:val="center"/>
          </w:tcPr>
          <w:p w:rsidR="00ED6449" w:rsidRDefault="00ED6449" w:rsidP="00ED6449">
            <w:pPr>
              <w:widowControl/>
              <w:spacing w:line="360" w:lineRule="auto"/>
              <w:ind w:leftChars="34" w:left="71"/>
              <w:jc w:val="center"/>
              <w:rPr>
                <w:rFonts w:ascii="宋体" w:eastAsia="宋体" w:hAnsi="宋体" w:cs="宋体"/>
                <w:sz w:val="24"/>
                <w:szCs w:val="24"/>
              </w:rPr>
            </w:pPr>
            <w:r>
              <w:rPr>
                <w:rFonts w:ascii="宋体" w:eastAsia="宋体" w:hAnsi="宋体" w:cs="宋体" w:hint="eastAsia"/>
                <w:sz w:val="24"/>
                <w:szCs w:val="24"/>
              </w:rPr>
              <w:t>工程所在镇区</w:t>
            </w:r>
          </w:p>
        </w:tc>
        <w:tc>
          <w:tcPr>
            <w:tcW w:w="2427" w:type="dxa"/>
            <w:tcBorders>
              <w:top w:val="single" w:sz="4" w:space="0" w:color="auto"/>
              <w:left w:val="single" w:sz="4" w:space="0" w:color="auto"/>
              <w:bottom w:val="single" w:sz="4" w:space="0" w:color="auto"/>
              <w:right w:val="single" w:sz="4" w:space="0" w:color="auto"/>
            </w:tcBorders>
            <w:vAlign w:val="center"/>
          </w:tcPr>
          <w:p w:rsidR="00ED6449" w:rsidRDefault="00ED6449" w:rsidP="00ED6449">
            <w:pPr>
              <w:widowControl/>
              <w:spacing w:line="360" w:lineRule="auto"/>
              <w:jc w:val="center"/>
              <w:rPr>
                <w:rFonts w:ascii="宋体" w:eastAsia="宋体" w:hAnsi="宋体" w:cs="宋体"/>
                <w:sz w:val="24"/>
                <w:szCs w:val="24"/>
              </w:rPr>
            </w:pPr>
            <w:r w:rsidRPr="00ED6449">
              <w:rPr>
                <w:rFonts w:ascii="宋体" w:eastAsia="宋体" w:hAnsi="宋体" w:cs="宋体" w:hint="eastAsia"/>
                <w:sz w:val="24"/>
                <w:szCs w:val="24"/>
              </w:rPr>
              <w:t>中堂</w:t>
            </w:r>
          </w:p>
        </w:tc>
        <w:tc>
          <w:tcPr>
            <w:tcW w:w="1701" w:type="dxa"/>
            <w:tcBorders>
              <w:top w:val="single" w:sz="4" w:space="0" w:color="auto"/>
              <w:left w:val="single" w:sz="4" w:space="0" w:color="auto"/>
              <w:bottom w:val="single" w:sz="4" w:space="0" w:color="auto"/>
              <w:right w:val="single" w:sz="4" w:space="0" w:color="auto"/>
            </w:tcBorders>
            <w:vAlign w:val="center"/>
          </w:tcPr>
          <w:p w:rsidR="00ED6449" w:rsidRDefault="00ED6449"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查验日期</w:t>
            </w:r>
          </w:p>
        </w:tc>
        <w:tc>
          <w:tcPr>
            <w:tcW w:w="2089" w:type="dxa"/>
            <w:tcBorders>
              <w:top w:val="single" w:sz="4" w:space="0" w:color="auto"/>
              <w:left w:val="single" w:sz="4" w:space="0" w:color="auto"/>
              <w:bottom w:val="single" w:sz="4" w:space="0" w:color="auto"/>
              <w:right w:val="single" w:sz="4" w:space="0" w:color="auto"/>
            </w:tcBorders>
            <w:vAlign w:val="center"/>
          </w:tcPr>
          <w:p w:rsidR="00ED6449" w:rsidRDefault="00ED6449"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2018年3月23日</w:t>
            </w:r>
          </w:p>
        </w:tc>
      </w:tr>
      <w:tr w:rsidR="00ED6449" w:rsidTr="00ED6449">
        <w:trPr>
          <w:trHeight w:val="554"/>
        </w:trPr>
        <w:tc>
          <w:tcPr>
            <w:tcW w:w="2501" w:type="dxa"/>
            <w:tcBorders>
              <w:top w:val="single" w:sz="4" w:space="0" w:color="auto"/>
              <w:left w:val="single" w:sz="4" w:space="0" w:color="auto"/>
              <w:bottom w:val="single" w:sz="4" w:space="0" w:color="auto"/>
              <w:right w:val="single" w:sz="4" w:space="0" w:color="auto"/>
            </w:tcBorders>
            <w:vAlign w:val="center"/>
          </w:tcPr>
          <w:p w:rsidR="00ED6449" w:rsidRDefault="007638AB"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问题</w:t>
            </w:r>
            <w:r w:rsidR="00ED6449">
              <w:rPr>
                <w:rFonts w:ascii="宋体" w:eastAsia="宋体" w:hAnsi="宋体" w:cs="宋体" w:hint="eastAsia"/>
                <w:sz w:val="24"/>
                <w:szCs w:val="24"/>
              </w:rPr>
              <w:t>设备</w:t>
            </w:r>
          </w:p>
        </w:tc>
        <w:tc>
          <w:tcPr>
            <w:tcW w:w="6217" w:type="dxa"/>
            <w:gridSpan w:val="3"/>
            <w:tcBorders>
              <w:top w:val="single" w:sz="4" w:space="0" w:color="auto"/>
              <w:left w:val="single" w:sz="4" w:space="0" w:color="auto"/>
              <w:bottom w:val="single" w:sz="4" w:space="0" w:color="auto"/>
              <w:right w:val="single" w:sz="4" w:space="0" w:color="auto"/>
            </w:tcBorders>
            <w:vAlign w:val="center"/>
          </w:tcPr>
          <w:p w:rsidR="00ED6449" w:rsidRDefault="00ED6449"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配电变压器(1台)</w:t>
            </w:r>
          </w:p>
        </w:tc>
      </w:tr>
      <w:tr w:rsidR="00ED6449" w:rsidTr="00ED6449">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一、设备存在的问题</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、没有提供型式试验报告。</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2 、 瓦斯继电器没有注油。</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3 、 温度计探头座未注入变压器油。</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二、施工存在的问题</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 变</w:t>
            </w:r>
            <w:r w:rsidRPr="007638AB">
              <w:rPr>
                <w:rFonts w:ascii="宋体" w:eastAsia="宋体" w:hAnsi="宋体" w:cs="宋体" w:hint="eastAsia"/>
                <w:b/>
                <w:sz w:val="24"/>
                <w:szCs w:val="24"/>
              </w:rPr>
              <w:t>压器高温告警及超高温跳闸二次电缆与轻瓦斯报警、重瓦斯跳闸二次电缆在瓦斯继电器处并接，接线错误</w:t>
            </w:r>
            <w:r>
              <w:rPr>
                <w:rFonts w:ascii="宋体" w:eastAsia="宋体" w:hAnsi="宋体" w:cs="宋体" w:hint="eastAsia"/>
                <w:sz w:val="24"/>
                <w:szCs w:val="24"/>
              </w:rPr>
              <w:t>。</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2 、 低压中性点零序CT安装位置错误。</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3 、 高压母排开孔为φ16，现场使用螺丝M12，与开孔不匹配。</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4 、 变压器室高低压电缆通道未封堵。</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5 、 高压母排开孔未做倒角处理。</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lastRenderedPageBreak/>
              <w:t>6 、 变压器室防护</w:t>
            </w:r>
            <w:r w:rsidRPr="00377BED">
              <w:rPr>
                <w:rFonts w:ascii="宋体" w:eastAsia="宋体" w:hAnsi="宋体" w:cs="宋体" w:hint="eastAsia"/>
                <w:b/>
                <w:sz w:val="24"/>
                <w:szCs w:val="24"/>
              </w:rPr>
              <w:t>网门没有接地</w:t>
            </w:r>
            <w:r>
              <w:rPr>
                <w:rFonts w:ascii="宋体" w:eastAsia="宋体" w:hAnsi="宋体" w:cs="宋体" w:hint="eastAsia"/>
                <w:sz w:val="24"/>
                <w:szCs w:val="24"/>
              </w:rPr>
              <w:t>。</w:t>
            </w:r>
          </w:p>
        </w:tc>
      </w:tr>
      <w:tr w:rsidR="00ED6449" w:rsidTr="00ED6449">
        <w:trPr>
          <w:trHeight w:val="554"/>
        </w:trPr>
        <w:tc>
          <w:tcPr>
            <w:tcW w:w="2501" w:type="dxa"/>
            <w:tcBorders>
              <w:top w:val="single" w:sz="4" w:space="0" w:color="auto"/>
              <w:left w:val="single" w:sz="4" w:space="0" w:color="auto"/>
              <w:bottom w:val="single" w:sz="4" w:space="0" w:color="auto"/>
              <w:right w:val="single" w:sz="4" w:space="0" w:color="auto"/>
            </w:tcBorders>
            <w:vAlign w:val="center"/>
          </w:tcPr>
          <w:p w:rsidR="00ED6449" w:rsidRDefault="007638AB"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lastRenderedPageBreak/>
              <w:t>问题</w:t>
            </w:r>
            <w:r w:rsidR="00ED6449">
              <w:rPr>
                <w:rFonts w:ascii="宋体" w:eastAsia="宋体" w:hAnsi="宋体" w:cs="宋体" w:hint="eastAsia"/>
                <w:sz w:val="24"/>
                <w:szCs w:val="24"/>
              </w:rPr>
              <w:t>设备</w:t>
            </w:r>
          </w:p>
        </w:tc>
        <w:tc>
          <w:tcPr>
            <w:tcW w:w="6217" w:type="dxa"/>
            <w:gridSpan w:val="3"/>
            <w:tcBorders>
              <w:top w:val="single" w:sz="4" w:space="0" w:color="auto"/>
              <w:left w:val="single" w:sz="4" w:space="0" w:color="auto"/>
              <w:bottom w:val="single" w:sz="4" w:space="0" w:color="auto"/>
              <w:right w:val="single" w:sz="4" w:space="0" w:color="auto"/>
            </w:tcBorders>
            <w:vAlign w:val="center"/>
          </w:tcPr>
          <w:p w:rsidR="00ED6449" w:rsidRDefault="00ED6449"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10kV开关柜(3台)</w:t>
            </w:r>
          </w:p>
        </w:tc>
      </w:tr>
      <w:tr w:rsidR="00ED6449" w:rsidTr="00ED6449">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一、设备存在的问题</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 一次与二次隔室IP防护等级与铭牌所示不符。</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2 、 高压柜缺少630A的型式试验报告。</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3 、 高压室柜内二次线、接地编织带使用塑料扎带固定，时间长脱可能发生二次线与一次引线安全距离不足的短路故障。</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4 、 接地母排横截面积不足（只有25mm2）。</w:t>
            </w:r>
          </w:p>
          <w:p w:rsidR="00ED6449" w:rsidRDefault="00ED6449"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5 、 无跳闸出口压板（二次小室操作面板设置保护跳闸出口、重合闸出口硬压板，压板采用普通分立式，开口端应装在上方）。</w:t>
            </w:r>
          </w:p>
          <w:p w:rsidR="00ED6449" w:rsidRDefault="007638AB"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6</w:t>
            </w:r>
            <w:r w:rsidR="00ED6449">
              <w:rPr>
                <w:rFonts w:ascii="宋体" w:eastAsia="宋体" w:hAnsi="宋体" w:cs="宋体" w:hint="eastAsia"/>
                <w:sz w:val="24"/>
                <w:szCs w:val="24"/>
              </w:rPr>
              <w:t>、 保护、储能、操作、电压指示共用一个二次绕组（PT只有一个二次绕组）。</w:t>
            </w:r>
          </w:p>
          <w:p w:rsidR="00ED6449" w:rsidRDefault="007638AB"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7</w:t>
            </w:r>
            <w:r w:rsidR="00ED6449">
              <w:rPr>
                <w:rFonts w:ascii="宋体" w:eastAsia="宋体" w:hAnsi="宋体" w:cs="宋体" w:hint="eastAsia"/>
                <w:sz w:val="24"/>
                <w:szCs w:val="24"/>
              </w:rPr>
              <w:t xml:space="preserve"> 、 弹簧未储能无信号接入保护装置。</w:t>
            </w:r>
          </w:p>
          <w:p w:rsidR="00ED6449" w:rsidRDefault="007638AB"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8</w:t>
            </w:r>
            <w:r w:rsidR="00ED6449">
              <w:rPr>
                <w:rFonts w:ascii="宋体" w:eastAsia="宋体" w:hAnsi="宋体" w:cs="宋体" w:hint="eastAsia"/>
                <w:sz w:val="24"/>
                <w:szCs w:val="24"/>
              </w:rPr>
              <w:t xml:space="preserve"> 、 开关室没有泄压通道。</w:t>
            </w:r>
          </w:p>
          <w:p w:rsidR="007638AB" w:rsidRPr="007638AB" w:rsidRDefault="007638AB" w:rsidP="007638AB">
            <w:pPr>
              <w:pStyle w:val="a6"/>
              <w:widowControl/>
              <w:numPr>
                <w:ilvl w:val="0"/>
                <w:numId w:val="2"/>
              </w:numPr>
              <w:spacing w:line="360" w:lineRule="auto"/>
              <w:ind w:firstLineChars="0"/>
              <w:jc w:val="left"/>
              <w:rPr>
                <w:rFonts w:ascii="宋体" w:eastAsia="宋体" w:hAnsi="宋体" w:cs="宋体"/>
                <w:sz w:val="24"/>
                <w:szCs w:val="24"/>
              </w:rPr>
            </w:pPr>
            <w:r w:rsidRPr="007638AB">
              <w:rPr>
                <w:rFonts w:ascii="宋体" w:eastAsia="宋体" w:hAnsi="宋体" w:cs="宋体" w:hint="eastAsia"/>
                <w:sz w:val="24"/>
                <w:szCs w:val="24"/>
              </w:rPr>
              <w:t>设</w:t>
            </w:r>
            <w:r w:rsidR="0050070F">
              <w:rPr>
                <w:rFonts w:ascii="宋体" w:eastAsia="宋体" w:hAnsi="宋体" w:cs="宋体" w:hint="eastAsia"/>
                <w:sz w:val="24"/>
                <w:szCs w:val="24"/>
              </w:rPr>
              <w:t>计</w:t>
            </w:r>
            <w:r w:rsidRPr="007638AB">
              <w:rPr>
                <w:rFonts w:ascii="宋体" w:eastAsia="宋体" w:hAnsi="宋体" w:cs="宋体" w:hint="eastAsia"/>
                <w:sz w:val="24"/>
                <w:szCs w:val="24"/>
              </w:rPr>
              <w:t>方面存在的问题</w:t>
            </w:r>
          </w:p>
          <w:p w:rsidR="007638AB" w:rsidRPr="007638AB" w:rsidRDefault="007638AB" w:rsidP="007638AB">
            <w:pPr>
              <w:widowControl/>
              <w:spacing w:line="360" w:lineRule="auto"/>
              <w:jc w:val="left"/>
              <w:rPr>
                <w:rFonts w:ascii="宋体" w:eastAsia="宋体" w:hAnsi="宋体" w:cs="宋体"/>
                <w:sz w:val="24"/>
                <w:szCs w:val="24"/>
              </w:rPr>
            </w:pPr>
            <w:r>
              <w:rPr>
                <w:rFonts w:ascii="宋体" w:eastAsia="宋体" w:hAnsi="宋体" w:cs="宋体" w:hint="eastAsia"/>
                <w:sz w:val="24"/>
                <w:szCs w:val="24"/>
              </w:rPr>
              <w:t>1、继保装置电源和断路器控制电源使用PT取电，在一次设备发生近端短路时，因PT电压下降会造成保护拒动。</w:t>
            </w:r>
          </w:p>
        </w:tc>
      </w:tr>
      <w:tr w:rsidR="0050070F" w:rsidTr="00ED6449">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50070F" w:rsidRDefault="00B10B8C" w:rsidP="00B10B8C">
            <w:pPr>
              <w:spacing w:line="360" w:lineRule="auto"/>
              <w:jc w:val="left"/>
              <w:rPr>
                <w:rFonts w:ascii="宋体" w:eastAsia="宋体" w:hAnsi="宋体" w:cs="宋体"/>
                <w:sz w:val="24"/>
                <w:szCs w:val="24"/>
              </w:rPr>
            </w:pPr>
            <w:r>
              <w:rPr>
                <w:rFonts w:ascii="宋体" w:eastAsia="宋体" w:hAnsi="宋体" w:cs="宋体"/>
                <w:noProof/>
                <w:sz w:val="24"/>
                <w:szCs w:val="24"/>
              </w:rPr>
              <w:drawing>
                <wp:inline distT="0" distB="0" distL="0" distR="0">
                  <wp:extent cx="5971540" cy="3522345"/>
                  <wp:effectExtent l="19050" t="0" r="0" b="0"/>
                  <wp:docPr id="35" name="图片 35" descr="C:\Users\admin\AppData\Local\Temp\15255984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Temp\1525598476(1).png"/>
                          <pic:cNvPicPr>
                            <a:picLocks noChangeAspect="1" noChangeArrowheads="1"/>
                          </pic:cNvPicPr>
                        </pic:nvPicPr>
                        <pic:blipFill>
                          <a:blip r:embed="rId18"/>
                          <a:srcRect/>
                          <a:stretch>
                            <a:fillRect/>
                          </a:stretch>
                        </pic:blipFill>
                        <pic:spPr bwMode="auto">
                          <a:xfrm>
                            <a:off x="0" y="0"/>
                            <a:ext cx="5971540" cy="3522345"/>
                          </a:xfrm>
                          <a:prstGeom prst="rect">
                            <a:avLst/>
                          </a:prstGeom>
                          <a:noFill/>
                          <a:ln w="9525">
                            <a:noFill/>
                            <a:miter lim="800000"/>
                            <a:headEnd/>
                            <a:tailEnd/>
                          </a:ln>
                        </pic:spPr>
                      </pic:pic>
                    </a:graphicData>
                  </a:graphic>
                </wp:inline>
              </w:drawing>
            </w:r>
          </w:p>
        </w:tc>
      </w:tr>
      <w:tr w:rsidR="0050070F" w:rsidTr="00ED6449">
        <w:trPr>
          <w:trHeight w:val="554"/>
        </w:trPr>
        <w:tc>
          <w:tcPr>
            <w:tcW w:w="2501" w:type="dxa"/>
            <w:tcBorders>
              <w:top w:val="single" w:sz="4" w:space="0" w:color="auto"/>
              <w:left w:val="single" w:sz="4" w:space="0" w:color="auto"/>
              <w:bottom w:val="single" w:sz="4" w:space="0" w:color="auto"/>
              <w:right w:val="single" w:sz="4" w:space="0" w:color="auto"/>
            </w:tcBorders>
            <w:vAlign w:val="center"/>
          </w:tcPr>
          <w:p w:rsidR="0050070F" w:rsidRDefault="0050070F"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lastRenderedPageBreak/>
              <w:t>问题设备</w:t>
            </w:r>
          </w:p>
        </w:tc>
        <w:tc>
          <w:tcPr>
            <w:tcW w:w="6217" w:type="dxa"/>
            <w:gridSpan w:val="3"/>
            <w:tcBorders>
              <w:top w:val="single" w:sz="4" w:space="0" w:color="auto"/>
              <w:left w:val="single" w:sz="4" w:space="0" w:color="auto"/>
              <w:bottom w:val="single" w:sz="4" w:space="0" w:color="auto"/>
              <w:right w:val="single" w:sz="4" w:space="0" w:color="auto"/>
            </w:tcBorders>
            <w:vAlign w:val="center"/>
          </w:tcPr>
          <w:p w:rsidR="0050070F" w:rsidRDefault="0050070F" w:rsidP="00ED6449">
            <w:pPr>
              <w:widowControl/>
              <w:spacing w:line="360" w:lineRule="auto"/>
              <w:jc w:val="center"/>
              <w:rPr>
                <w:rFonts w:ascii="宋体" w:eastAsia="宋体" w:hAnsi="宋体" w:cs="宋体"/>
                <w:sz w:val="24"/>
                <w:szCs w:val="24"/>
              </w:rPr>
            </w:pPr>
            <w:r>
              <w:rPr>
                <w:rFonts w:ascii="宋体" w:eastAsia="宋体" w:hAnsi="宋体" w:cs="宋体" w:hint="eastAsia"/>
                <w:sz w:val="24"/>
                <w:szCs w:val="24"/>
              </w:rPr>
              <w:t>低压开关柜(5台)</w:t>
            </w:r>
          </w:p>
        </w:tc>
      </w:tr>
      <w:tr w:rsidR="0050070F" w:rsidTr="00ED6449">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50070F" w:rsidRDefault="0050070F"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一、设备存在的问题</w:t>
            </w:r>
          </w:p>
          <w:p w:rsidR="0050070F" w:rsidRDefault="0050070F"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1 、主母排走向布置与设计图纸不符 。</w:t>
            </w:r>
          </w:p>
          <w:p w:rsidR="0050070F" w:rsidRDefault="0050070F"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2 、馈线柜电流超出型式试验报告认证许可范围（报告1400A，现场设备铭牌标注2000A）。</w:t>
            </w:r>
          </w:p>
          <w:p w:rsidR="0050070F" w:rsidRDefault="0050070F" w:rsidP="00ED6449">
            <w:pPr>
              <w:widowControl/>
              <w:spacing w:line="360" w:lineRule="auto"/>
              <w:jc w:val="left"/>
              <w:rPr>
                <w:rFonts w:ascii="宋体" w:eastAsia="宋体" w:hAnsi="宋体" w:cs="宋体"/>
                <w:sz w:val="24"/>
                <w:szCs w:val="24"/>
              </w:rPr>
            </w:pPr>
            <w:r>
              <w:rPr>
                <w:rFonts w:ascii="宋体" w:eastAsia="宋体" w:hAnsi="宋体" w:cs="宋体" w:hint="eastAsia"/>
                <w:sz w:val="24"/>
                <w:szCs w:val="24"/>
              </w:rPr>
              <w:t>二、施工存在的问题</w:t>
            </w:r>
          </w:p>
          <w:p w:rsidR="0050070F" w:rsidRDefault="0050070F" w:rsidP="009F579E">
            <w:pPr>
              <w:widowControl/>
              <w:spacing w:line="360" w:lineRule="auto"/>
              <w:jc w:val="left"/>
              <w:rPr>
                <w:rFonts w:ascii="宋体" w:eastAsia="宋体" w:hAnsi="宋体" w:cs="宋体"/>
                <w:sz w:val="24"/>
                <w:szCs w:val="24"/>
              </w:rPr>
            </w:pPr>
            <w:r>
              <w:rPr>
                <w:rFonts w:ascii="宋体" w:eastAsia="宋体" w:hAnsi="宋体" w:cs="宋体" w:hint="eastAsia"/>
                <w:sz w:val="24"/>
                <w:szCs w:val="24"/>
              </w:rPr>
              <w:t>1 、P04柜底垫块无焊接，P03柜柜底无焊接固定。</w:t>
            </w:r>
          </w:p>
        </w:tc>
      </w:tr>
      <w:tr w:rsidR="005B008B" w:rsidTr="00ED6449">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5B008B" w:rsidRDefault="007524F2" w:rsidP="007452C5">
            <w:pPr>
              <w:widowControl/>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0" distR="0">
                  <wp:extent cx="3169423" cy="1968798"/>
                  <wp:effectExtent l="19050" t="0" r="0" b="0"/>
                  <wp:docPr id="12" name="图片 12" descr="C:\Users\admin\AppData\Local\Temp\1525593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1525593453(1).png"/>
                          <pic:cNvPicPr>
                            <a:picLocks noChangeAspect="1" noChangeArrowheads="1"/>
                          </pic:cNvPicPr>
                        </pic:nvPicPr>
                        <pic:blipFill>
                          <a:blip r:embed="rId19"/>
                          <a:srcRect l="20425"/>
                          <a:stretch>
                            <a:fillRect/>
                          </a:stretch>
                        </pic:blipFill>
                        <pic:spPr bwMode="auto">
                          <a:xfrm>
                            <a:off x="0" y="0"/>
                            <a:ext cx="3172365" cy="1970626"/>
                          </a:xfrm>
                          <a:prstGeom prst="rect">
                            <a:avLst/>
                          </a:prstGeom>
                          <a:noFill/>
                          <a:ln w="9525">
                            <a:noFill/>
                            <a:miter lim="800000"/>
                            <a:headEnd/>
                            <a:tailEnd/>
                          </a:ln>
                        </pic:spPr>
                      </pic:pic>
                    </a:graphicData>
                  </a:graphic>
                </wp:inline>
              </w:drawing>
            </w:r>
          </w:p>
        </w:tc>
      </w:tr>
    </w:tbl>
    <w:p w:rsidR="00ED6449" w:rsidRDefault="00ED6449"/>
    <w:p w:rsidR="00A47BAC" w:rsidRPr="00377BED" w:rsidRDefault="0088740A">
      <w:pPr>
        <w:rPr>
          <w:sz w:val="28"/>
          <w:szCs w:val="28"/>
        </w:rPr>
      </w:pPr>
      <w:r>
        <w:rPr>
          <w:rFonts w:hint="eastAsia"/>
          <w:sz w:val="28"/>
          <w:szCs w:val="28"/>
        </w:rPr>
        <w:t>四</w:t>
      </w:r>
      <w:r w:rsidR="00A47BAC" w:rsidRPr="00377BED">
        <w:rPr>
          <w:rFonts w:hint="eastAsia"/>
          <w:sz w:val="28"/>
          <w:szCs w:val="28"/>
        </w:rPr>
        <w:t>、东莞市裕同包装科技有限公司工程</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1"/>
        <w:gridCol w:w="2427"/>
        <w:gridCol w:w="1701"/>
        <w:gridCol w:w="2089"/>
      </w:tblGrid>
      <w:tr w:rsidR="00A47BAC" w:rsidTr="00886D01">
        <w:trPr>
          <w:trHeight w:val="549"/>
        </w:trPr>
        <w:tc>
          <w:tcPr>
            <w:tcW w:w="2501" w:type="dxa"/>
            <w:tcBorders>
              <w:top w:val="single" w:sz="4" w:space="0" w:color="auto"/>
              <w:left w:val="single" w:sz="4" w:space="0" w:color="auto"/>
              <w:bottom w:val="single" w:sz="4" w:space="0" w:color="auto"/>
              <w:right w:val="single" w:sz="4" w:space="0" w:color="auto"/>
            </w:tcBorders>
            <w:vAlign w:val="center"/>
          </w:tcPr>
          <w:p w:rsidR="00A47BAC" w:rsidRDefault="00A47BAC" w:rsidP="00886D01">
            <w:pPr>
              <w:widowControl/>
              <w:spacing w:line="360" w:lineRule="auto"/>
              <w:ind w:leftChars="34" w:left="71"/>
              <w:jc w:val="center"/>
              <w:rPr>
                <w:rFonts w:ascii="宋体" w:eastAsia="宋体" w:hAnsi="宋体" w:cs="宋体"/>
                <w:sz w:val="24"/>
                <w:szCs w:val="24"/>
              </w:rPr>
            </w:pPr>
            <w:r>
              <w:rPr>
                <w:rFonts w:ascii="宋体" w:eastAsia="宋体" w:hAnsi="宋体" w:cs="宋体" w:hint="eastAsia"/>
                <w:sz w:val="24"/>
                <w:szCs w:val="24"/>
              </w:rPr>
              <w:t>工程所在镇区</w:t>
            </w:r>
          </w:p>
        </w:tc>
        <w:tc>
          <w:tcPr>
            <w:tcW w:w="2427" w:type="dxa"/>
            <w:tcBorders>
              <w:top w:val="single" w:sz="4" w:space="0" w:color="auto"/>
              <w:left w:val="single" w:sz="4" w:space="0" w:color="auto"/>
              <w:bottom w:val="single" w:sz="4" w:space="0" w:color="auto"/>
              <w:right w:val="single" w:sz="4" w:space="0" w:color="auto"/>
            </w:tcBorders>
            <w:vAlign w:val="center"/>
          </w:tcPr>
          <w:p w:rsidR="00A47BAC" w:rsidRDefault="00A47BAC" w:rsidP="00886D01">
            <w:pPr>
              <w:widowControl/>
              <w:spacing w:line="360" w:lineRule="auto"/>
              <w:jc w:val="center"/>
              <w:rPr>
                <w:rFonts w:ascii="宋体" w:eastAsia="宋体" w:hAnsi="宋体" w:cs="宋体"/>
                <w:sz w:val="24"/>
                <w:szCs w:val="24"/>
              </w:rPr>
            </w:pPr>
            <w:r>
              <w:rPr>
                <w:rFonts w:ascii="宋体" w:eastAsia="宋体" w:hAnsi="宋体" w:cs="宋体" w:hint="eastAsia"/>
                <w:sz w:val="24"/>
                <w:szCs w:val="24"/>
              </w:rPr>
              <w:t>大岭山</w:t>
            </w:r>
          </w:p>
        </w:tc>
        <w:tc>
          <w:tcPr>
            <w:tcW w:w="1701" w:type="dxa"/>
            <w:tcBorders>
              <w:top w:val="single" w:sz="4" w:space="0" w:color="auto"/>
              <w:left w:val="single" w:sz="4" w:space="0" w:color="auto"/>
              <w:bottom w:val="single" w:sz="4" w:space="0" w:color="auto"/>
              <w:right w:val="single" w:sz="4" w:space="0" w:color="auto"/>
            </w:tcBorders>
            <w:vAlign w:val="center"/>
          </w:tcPr>
          <w:p w:rsidR="00A47BAC" w:rsidRDefault="00A47BAC" w:rsidP="00886D01">
            <w:pPr>
              <w:widowControl/>
              <w:spacing w:line="360" w:lineRule="auto"/>
              <w:jc w:val="center"/>
              <w:rPr>
                <w:rFonts w:ascii="宋体" w:eastAsia="宋体" w:hAnsi="宋体" w:cs="宋体"/>
                <w:sz w:val="24"/>
                <w:szCs w:val="24"/>
              </w:rPr>
            </w:pPr>
            <w:r>
              <w:rPr>
                <w:rFonts w:ascii="宋体" w:eastAsia="宋体" w:hAnsi="宋体" w:cs="宋体" w:hint="eastAsia"/>
                <w:sz w:val="24"/>
                <w:szCs w:val="24"/>
              </w:rPr>
              <w:t>查验日期</w:t>
            </w:r>
          </w:p>
        </w:tc>
        <w:tc>
          <w:tcPr>
            <w:tcW w:w="2089" w:type="dxa"/>
            <w:tcBorders>
              <w:top w:val="single" w:sz="4" w:space="0" w:color="auto"/>
              <w:left w:val="single" w:sz="4" w:space="0" w:color="auto"/>
              <w:bottom w:val="single" w:sz="4" w:space="0" w:color="auto"/>
              <w:right w:val="single" w:sz="4" w:space="0" w:color="auto"/>
            </w:tcBorders>
            <w:vAlign w:val="center"/>
          </w:tcPr>
          <w:p w:rsidR="00A47BAC" w:rsidRDefault="00A47BAC" w:rsidP="00886D01">
            <w:pPr>
              <w:widowControl/>
              <w:spacing w:line="360" w:lineRule="auto"/>
              <w:jc w:val="center"/>
              <w:rPr>
                <w:rFonts w:ascii="宋体" w:eastAsia="宋体" w:hAnsi="宋体" w:cs="宋体"/>
                <w:sz w:val="24"/>
                <w:szCs w:val="24"/>
              </w:rPr>
            </w:pPr>
            <w:r>
              <w:rPr>
                <w:rFonts w:ascii="宋体" w:eastAsia="宋体" w:hAnsi="宋体" w:cs="宋体" w:hint="eastAsia"/>
                <w:sz w:val="24"/>
                <w:szCs w:val="24"/>
              </w:rPr>
              <w:t>2018年3月</w:t>
            </w:r>
            <w:r>
              <w:rPr>
                <w:rFonts w:ascii="宋体" w:eastAsia="宋体" w:hAnsi="Calibri" w:cs="Times New Roman" w:hint="eastAsia"/>
                <w:szCs w:val="21"/>
              </w:rPr>
              <w:t>26</w:t>
            </w:r>
            <w:r>
              <w:rPr>
                <w:rFonts w:ascii="宋体" w:eastAsia="宋体" w:hAnsi="宋体" w:cs="宋体" w:hint="eastAsia"/>
                <w:sz w:val="24"/>
                <w:szCs w:val="24"/>
              </w:rPr>
              <w:t>日</w:t>
            </w:r>
          </w:p>
        </w:tc>
      </w:tr>
      <w:tr w:rsidR="00A47BAC" w:rsidTr="00886D01">
        <w:trPr>
          <w:trHeight w:val="554"/>
        </w:trPr>
        <w:tc>
          <w:tcPr>
            <w:tcW w:w="2501" w:type="dxa"/>
            <w:tcBorders>
              <w:top w:val="single" w:sz="4" w:space="0" w:color="auto"/>
              <w:left w:val="single" w:sz="4" w:space="0" w:color="auto"/>
              <w:bottom w:val="single" w:sz="4" w:space="0" w:color="auto"/>
              <w:right w:val="single" w:sz="4" w:space="0" w:color="auto"/>
            </w:tcBorders>
            <w:vAlign w:val="center"/>
          </w:tcPr>
          <w:p w:rsidR="00A47BAC" w:rsidRDefault="004B331B" w:rsidP="00886D01">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问题</w:t>
            </w:r>
            <w:r w:rsidR="00A47BAC">
              <w:rPr>
                <w:rFonts w:ascii="宋体" w:eastAsia="宋体" w:hAnsi="宋体" w:cs="宋体" w:hint="eastAsia"/>
                <w:sz w:val="24"/>
                <w:szCs w:val="24"/>
              </w:rPr>
              <w:t>设备</w:t>
            </w:r>
          </w:p>
        </w:tc>
        <w:tc>
          <w:tcPr>
            <w:tcW w:w="6217" w:type="dxa"/>
            <w:gridSpan w:val="3"/>
            <w:tcBorders>
              <w:top w:val="single" w:sz="4" w:space="0" w:color="auto"/>
              <w:left w:val="single" w:sz="4" w:space="0" w:color="auto"/>
              <w:bottom w:val="single" w:sz="4" w:space="0" w:color="auto"/>
              <w:right w:val="single" w:sz="4" w:space="0" w:color="auto"/>
            </w:tcBorders>
            <w:vAlign w:val="center"/>
          </w:tcPr>
          <w:p w:rsidR="00A47BAC" w:rsidRPr="00A47BAC" w:rsidRDefault="00A47BAC" w:rsidP="00886D01">
            <w:pPr>
              <w:widowControl/>
              <w:spacing w:line="360" w:lineRule="auto"/>
              <w:jc w:val="center"/>
              <w:rPr>
                <w:rFonts w:ascii="宋体" w:eastAsia="宋体" w:hAnsi="宋体" w:cs="宋体"/>
                <w:b/>
                <w:sz w:val="24"/>
                <w:szCs w:val="24"/>
              </w:rPr>
            </w:pPr>
            <w:r w:rsidRPr="00A47BAC">
              <w:rPr>
                <w:rFonts w:ascii="宋体" w:eastAsia="宋体" w:hAnsi="Calibri" w:cs="Times New Roman" w:hint="eastAsia"/>
                <w:b/>
                <w:szCs w:val="21"/>
              </w:rPr>
              <w:t>配电变压器(4台)</w:t>
            </w:r>
          </w:p>
        </w:tc>
      </w:tr>
      <w:tr w:rsidR="00A47BAC" w:rsidTr="00886D01">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A47BAC" w:rsidRPr="007638AB" w:rsidRDefault="00AF6EB8" w:rsidP="007638AB">
            <w:pPr>
              <w:widowControl/>
              <w:spacing w:line="360" w:lineRule="auto"/>
              <w:ind w:firstLineChars="49" w:firstLine="118"/>
              <w:jc w:val="left"/>
              <w:rPr>
                <w:rFonts w:ascii="宋体" w:eastAsia="宋体" w:hAnsi="宋体" w:cs="宋体"/>
                <w:b/>
                <w:sz w:val="24"/>
                <w:szCs w:val="24"/>
              </w:rPr>
            </w:pPr>
            <w:r w:rsidRPr="00CC0E9B">
              <w:rPr>
                <w:rFonts w:ascii="宋体" w:eastAsia="宋体" w:hAnsi="宋体" w:cs="宋体" w:hint="eastAsia"/>
                <w:sz w:val="24"/>
                <w:szCs w:val="24"/>
              </w:rPr>
              <w:t>一、</w:t>
            </w:r>
            <w:r w:rsidR="00A47BAC" w:rsidRPr="007638AB">
              <w:rPr>
                <w:rFonts w:ascii="宋体" w:eastAsia="宋体" w:hAnsi="宋体" w:cs="宋体" w:hint="eastAsia"/>
                <w:b/>
                <w:kern w:val="0"/>
                <w:sz w:val="24"/>
                <w:szCs w:val="24"/>
              </w:rPr>
              <w:t>现场变压器绕组材质是铝绕组，</w:t>
            </w:r>
            <w:r>
              <w:rPr>
                <w:rFonts w:ascii="宋体" w:eastAsia="宋体" w:hAnsi="宋体" w:cs="宋体" w:hint="eastAsia"/>
                <w:b/>
                <w:kern w:val="0"/>
                <w:sz w:val="24"/>
                <w:szCs w:val="24"/>
              </w:rPr>
              <w:t>与</w:t>
            </w:r>
            <w:r w:rsidR="00A47BAC" w:rsidRPr="007638AB">
              <w:rPr>
                <w:rFonts w:ascii="宋体" w:eastAsia="宋体" w:hAnsi="宋体" w:cs="宋体" w:hint="eastAsia"/>
                <w:b/>
                <w:kern w:val="0"/>
                <w:sz w:val="24"/>
                <w:szCs w:val="24"/>
              </w:rPr>
              <w:t>工程设计</w:t>
            </w:r>
            <w:r>
              <w:rPr>
                <w:rFonts w:ascii="宋体" w:eastAsia="宋体" w:hAnsi="宋体" w:cs="宋体" w:hint="eastAsia"/>
                <w:b/>
                <w:kern w:val="0"/>
                <w:sz w:val="24"/>
                <w:szCs w:val="24"/>
              </w:rPr>
              <w:t>不符、与设备</w:t>
            </w:r>
            <w:r w:rsidR="00A47BAC" w:rsidRPr="007638AB">
              <w:rPr>
                <w:rFonts w:ascii="宋体" w:eastAsia="宋体" w:hAnsi="宋体" w:cs="宋体" w:hint="eastAsia"/>
                <w:b/>
                <w:kern w:val="0"/>
                <w:sz w:val="24"/>
                <w:szCs w:val="24"/>
              </w:rPr>
              <w:t>铭牌显示为铜绕组变压器</w:t>
            </w:r>
            <w:r>
              <w:rPr>
                <w:rFonts w:ascii="宋体" w:eastAsia="宋体" w:hAnsi="宋体" w:cs="宋体" w:hint="eastAsia"/>
                <w:b/>
                <w:kern w:val="0"/>
                <w:sz w:val="24"/>
                <w:szCs w:val="24"/>
              </w:rPr>
              <w:t>不符、与制造商提供的变压器型式试验报告（铜变压器）不符</w:t>
            </w:r>
            <w:r w:rsidR="00A47BAC" w:rsidRPr="007638AB">
              <w:rPr>
                <w:rFonts w:ascii="宋体" w:eastAsia="宋体" w:hAnsi="宋体" w:cs="宋体" w:hint="eastAsia"/>
                <w:b/>
                <w:kern w:val="0"/>
                <w:sz w:val="24"/>
                <w:szCs w:val="24"/>
              </w:rPr>
              <w:t>。</w:t>
            </w:r>
          </w:p>
          <w:p w:rsidR="00A47BAC" w:rsidRDefault="00AF6EB8"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二</w:t>
            </w:r>
            <w:r w:rsidR="00A47BAC">
              <w:rPr>
                <w:rFonts w:ascii="宋体" w:eastAsia="宋体" w:hAnsi="宋体" w:cs="宋体" w:hint="eastAsia"/>
                <w:sz w:val="24"/>
                <w:szCs w:val="24"/>
              </w:rPr>
              <w:t>、设备存在的问题</w:t>
            </w:r>
          </w:p>
          <w:p w:rsidR="00A47BAC" w:rsidRPr="00562635"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1 、</w:t>
            </w:r>
            <w:r w:rsidR="00562635">
              <w:rPr>
                <w:rFonts w:ascii="宋体" w:eastAsia="宋体" w:hAnsi="宋体" w:cs="宋体" w:hint="eastAsia"/>
                <w:sz w:val="24"/>
                <w:szCs w:val="24"/>
              </w:rPr>
              <w:t>也没有</w:t>
            </w:r>
            <w:r w:rsidRPr="00562635">
              <w:rPr>
                <w:rFonts w:ascii="宋体" w:eastAsia="宋体" w:hAnsi="宋体" w:cs="宋体" w:hint="eastAsia"/>
                <w:sz w:val="24"/>
                <w:szCs w:val="24"/>
              </w:rPr>
              <w:t>2000kVA、</w:t>
            </w:r>
            <w:r w:rsidR="00562635" w:rsidRPr="00562635">
              <w:rPr>
                <w:rFonts w:ascii="宋体" w:eastAsia="宋体" w:hAnsi="宋体" w:cs="宋体" w:hint="eastAsia"/>
                <w:sz w:val="24"/>
                <w:szCs w:val="24"/>
              </w:rPr>
              <w:t>1250kV铜绕组</w:t>
            </w:r>
            <w:r w:rsidRPr="00562635">
              <w:rPr>
                <w:rFonts w:ascii="宋体" w:eastAsia="宋体" w:hAnsi="宋体" w:cs="宋体" w:hint="eastAsia"/>
                <w:sz w:val="24"/>
                <w:szCs w:val="24"/>
              </w:rPr>
              <w:t>变压器型式试验报告。</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 xml:space="preserve">2 、 </w:t>
            </w:r>
            <w:r w:rsidRPr="00562635">
              <w:rPr>
                <w:rFonts w:ascii="宋体" w:eastAsia="宋体" w:hAnsi="宋体" w:cs="宋体" w:hint="eastAsia"/>
                <w:sz w:val="24"/>
                <w:szCs w:val="24"/>
              </w:rPr>
              <w:t>2000kVA变压器高压绕组与风扇距离只有5cm。</w:t>
            </w:r>
          </w:p>
          <w:p w:rsidR="00A47BAC" w:rsidRPr="00562635"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3 、</w:t>
            </w:r>
            <w:r w:rsidRPr="00562635">
              <w:rPr>
                <w:rFonts w:ascii="宋体" w:eastAsia="宋体" w:hAnsi="宋体" w:cs="宋体" w:hint="eastAsia"/>
                <w:sz w:val="24"/>
                <w:szCs w:val="24"/>
              </w:rPr>
              <w:t>变压器铁芯接地螺丝未紧固（现场可用手拧开），铁芯接地连接片有油漆、灰尘，铁芯接地位置有油漆，甚至有沙粒。</w:t>
            </w:r>
          </w:p>
          <w:p w:rsidR="00A47BAC" w:rsidRPr="00562635"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4、</w:t>
            </w:r>
            <w:r w:rsidRPr="00562635">
              <w:rPr>
                <w:rFonts w:ascii="宋体" w:eastAsia="宋体" w:hAnsi="宋体" w:cs="宋体" w:hint="eastAsia"/>
                <w:sz w:val="24"/>
                <w:szCs w:val="24"/>
              </w:rPr>
              <w:t>1250kVA变压器A相线圈外表环氧树脂有龟裂，不平整。</w:t>
            </w:r>
          </w:p>
          <w:p w:rsidR="00A47BAC" w:rsidRPr="00562635" w:rsidRDefault="00A47BAC" w:rsidP="00886D01">
            <w:pPr>
              <w:widowControl/>
              <w:spacing w:line="360" w:lineRule="auto"/>
              <w:jc w:val="left"/>
              <w:rPr>
                <w:rFonts w:ascii="宋体" w:eastAsia="宋体" w:hAnsi="宋体" w:cs="宋体"/>
                <w:sz w:val="24"/>
                <w:szCs w:val="24"/>
              </w:rPr>
            </w:pPr>
            <w:r w:rsidRPr="00562635">
              <w:rPr>
                <w:rFonts w:ascii="宋体" w:eastAsia="宋体" w:hAnsi="宋体" w:cs="宋体" w:hint="eastAsia"/>
                <w:sz w:val="24"/>
                <w:szCs w:val="24"/>
              </w:rPr>
              <w:t>5、变压器铭牌没有IP防护等级参数。</w:t>
            </w:r>
          </w:p>
          <w:p w:rsidR="00A47BAC" w:rsidRPr="00562635"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6、</w:t>
            </w:r>
            <w:r w:rsidRPr="00562635">
              <w:rPr>
                <w:rFonts w:ascii="宋体" w:eastAsia="宋体" w:hAnsi="宋体" w:cs="宋体" w:hint="eastAsia"/>
                <w:sz w:val="24"/>
                <w:szCs w:val="24"/>
              </w:rPr>
              <w:t>变压器箱体门缝缝隙过大。</w:t>
            </w:r>
          </w:p>
          <w:p w:rsidR="00A47BAC" w:rsidRDefault="00A47BAC" w:rsidP="00886D01">
            <w:pPr>
              <w:widowControl/>
              <w:spacing w:line="360" w:lineRule="auto"/>
              <w:jc w:val="left"/>
              <w:rPr>
                <w:rFonts w:ascii="宋体" w:eastAsia="宋体" w:hAnsi="宋体" w:cs="宋体"/>
                <w:sz w:val="24"/>
                <w:szCs w:val="24"/>
              </w:rPr>
            </w:pPr>
            <w:r w:rsidRPr="00562635">
              <w:rPr>
                <w:rFonts w:ascii="宋体" w:eastAsia="宋体" w:hAnsi="宋体" w:cs="宋体" w:hint="eastAsia"/>
                <w:sz w:val="24"/>
                <w:szCs w:val="24"/>
              </w:rPr>
              <w:t>7、</w:t>
            </w:r>
            <w:r w:rsidR="00AF6EB8" w:rsidRPr="00562635">
              <w:rPr>
                <w:rFonts w:ascii="宋体" w:eastAsia="宋体" w:hAnsi="宋体" w:cs="宋体" w:hint="eastAsia"/>
                <w:sz w:val="24"/>
                <w:szCs w:val="24"/>
              </w:rPr>
              <w:t>变压器箱壳门</w:t>
            </w:r>
            <w:r w:rsidRPr="00562635">
              <w:rPr>
                <w:rFonts w:ascii="宋体" w:eastAsia="宋体" w:hAnsi="宋体" w:cs="宋体" w:hint="eastAsia"/>
                <w:sz w:val="24"/>
                <w:szCs w:val="24"/>
              </w:rPr>
              <w:t>行程开关松动。</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lastRenderedPageBreak/>
              <w:t>二、施工存在的问题</w:t>
            </w:r>
          </w:p>
          <w:p w:rsidR="00A47BAC" w:rsidRPr="00562635"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1 、</w:t>
            </w:r>
            <w:r w:rsidRPr="00562635">
              <w:rPr>
                <w:rFonts w:ascii="宋体" w:eastAsia="宋体" w:hAnsi="宋体" w:cs="宋体" w:hint="eastAsia"/>
                <w:sz w:val="24"/>
                <w:szCs w:val="24"/>
              </w:rPr>
              <w:t>零序CT安装位置不正确。</w:t>
            </w:r>
          </w:p>
          <w:p w:rsidR="00A47BAC" w:rsidRPr="001F6CB8" w:rsidRDefault="00A47BAC" w:rsidP="00886D01">
            <w:pPr>
              <w:widowControl/>
              <w:spacing w:line="360" w:lineRule="auto"/>
              <w:jc w:val="left"/>
              <w:rPr>
                <w:rFonts w:ascii="宋体" w:eastAsia="宋体" w:hAnsi="宋体" w:cs="宋体"/>
                <w:b/>
                <w:sz w:val="24"/>
                <w:szCs w:val="24"/>
              </w:rPr>
            </w:pPr>
            <w:r>
              <w:rPr>
                <w:rFonts w:ascii="宋体" w:eastAsia="宋体" w:hAnsi="宋体" w:cs="宋体" w:hint="eastAsia"/>
                <w:sz w:val="24"/>
                <w:szCs w:val="24"/>
              </w:rPr>
              <w:t>2 、</w:t>
            </w:r>
            <w:r w:rsidRPr="001F6CB8">
              <w:rPr>
                <w:rFonts w:ascii="宋体" w:eastAsia="宋体" w:hAnsi="宋体" w:cs="宋体" w:hint="eastAsia"/>
                <w:b/>
                <w:sz w:val="24"/>
                <w:szCs w:val="24"/>
              </w:rPr>
              <w:t>变压器箱壳内地面上布满金属碎屑、垃圾袋，铁芯上布满灰尘。</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3 、</w:t>
            </w:r>
            <w:r w:rsidRPr="00562635">
              <w:rPr>
                <w:rFonts w:ascii="宋体" w:eastAsia="宋体" w:hAnsi="宋体" w:cs="宋体" w:hint="eastAsia"/>
                <w:sz w:val="24"/>
                <w:szCs w:val="24"/>
              </w:rPr>
              <w:t>变压器箱壳未接地，网门没有过门接地。</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4 、</w:t>
            </w:r>
            <w:r w:rsidRPr="00AF6EB8">
              <w:rPr>
                <w:rFonts w:ascii="宋体" w:eastAsia="宋体" w:hAnsi="宋体" w:cs="宋体" w:hint="eastAsia"/>
                <w:b/>
                <w:kern w:val="0"/>
                <w:szCs w:val="21"/>
              </w:rPr>
              <w:t>二次线布置与高压线圈安全距离不合格，只有3cm</w:t>
            </w:r>
            <w:r>
              <w:rPr>
                <w:rFonts w:ascii="宋体" w:eastAsia="宋体" w:hAnsi="宋体" w:cs="宋体" w:hint="eastAsia"/>
                <w:kern w:val="0"/>
                <w:szCs w:val="21"/>
              </w:rPr>
              <w:t>。</w:t>
            </w:r>
          </w:p>
          <w:p w:rsidR="00A47BAC" w:rsidRPr="00562635" w:rsidRDefault="00A47BAC" w:rsidP="00A47BAC">
            <w:pPr>
              <w:widowControl/>
              <w:spacing w:line="360" w:lineRule="auto"/>
              <w:jc w:val="left"/>
              <w:rPr>
                <w:rFonts w:ascii="宋体" w:eastAsia="宋体" w:hAnsi="宋体" w:cs="宋体"/>
                <w:sz w:val="24"/>
                <w:szCs w:val="24"/>
              </w:rPr>
            </w:pPr>
            <w:r>
              <w:rPr>
                <w:rFonts w:ascii="宋体" w:eastAsia="宋体" w:hAnsi="宋体" w:cs="宋体" w:hint="eastAsia"/>
                <w:sz w:val="24"/>
                <w:szCs w:val="24"/>
              </w:rPr>
              <w:t>5 、</w:t>
            </w:r>
            <w:r w:rsidRPr="00562635">
              <w:rPr>
                <w:rFonts w:ascii="宋体" w:eastAsia="宋体" w:hAnsi="宋体" w:cs="宋体" w:hint="eastAsia"/>
                <w:sz w:val="24"/>
                <w:szCs w:val="24"/>
              </w:rPr>
              <w:t>二次线布置凌乱。</w:t>
            </w:r>
          </w:p>
          <w:p w:rsidR="00310BAA" w:rsidRPr="00562635" w:rsidRDefault="00310BAA" w:rsidP="00A47BAC">
            <w:pPr>
              <w:widowControl/>
              <w:spacing w:line="360" w:lineRule="auto"/>
              <w:jc w:val="left"/>
              <w:rPr>
                <w:rFonts w:ascii="宋体" w:eastAsia="宋体" w:hAnsi="宋体" w:cs="宋体"/>
                <w:sz w:val="24"/>
                <w:szCs w:val="24"/>
              </w:rPr>
            </w:pPr>
            <w:r w:rsidRPr="00562635">
              <w:rPr>
                <w:rFonts w:ascii="宋体" w:eastAsia="宋体" w:hAnsi="宋体" w:cs="宋体" w:hint="eastAsia"/>
                <w:sz w:val="24"/>
                <w:szCs w:val="24"/>
              </w:rPr>
              <w:t>三、</w:t>
            </w:r>
            <w:r w:rsidRPr="00562635">
              <w:rPr>
                <w:rFonts w:ascii="宋体" w:eastAsia="宋体" w:hAnsi="宋体" w:cs="宋体"/>
                <w:sz w:val="24"/>
                <w:szCs w:val="24"/>
              </w:rPr>
              <w:t>设计存在问题</w:t>
            </w:r>
          </w:p>
          <w:p w:rsidR="00310BAA" w:rsidRDefault="00310BAA" w:rsidP="00A47BAC">
            <w:pPr>
              <w:widowControl/>
              <w:spacing w:line="360" w:lineRule="auto"/>
              <w:jc w:val="left"/>
              <w:rPr>
                <w:rFonts w:ascii="宋体" w:eastAsia="宋体" w:hAnsi="宋体" w:cs="宋体"/>
                <w:sz w:val="24"/>
                <w:szCs w:val="24"/>
              </w:rPr>
            </w:pPr>
            <w:r w:rsidRPr="00562635">
              <w:rPr>
                <w:rFonts w:ascii="宋体" w:eastAsia="宋体" w:hAnsi="宋体" w:cs="宋体" w:hint="eastAsia"/>
                <w:sz w:val="24"/>
                <w:szCs w:val="24"/>
              </w:rPr>
              <w:t>1、变压器高压侧没有设计避雷器。</w:t>
            </w:r>
          </w:p>
        </w:tc>
      </w:tr>
      <w:tr w:rsidR="00F25E1D" w:rsidTr="00886D01">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B122FB" w:rsidRDefault="00F70835" w:rsidP="00F70835">
            <w:pPr>
              <w:widowControl/>
              <w:spacing w:line="360" w:lineRule="auto"/>
              <w:ind w:firstLineChars="49" w:firstLine="118"/>
              <w:jc w:val="left"/>
              <w:rPr>
                <w:rFonts w:ascii="宋体" w:eastAsia="宋体" w:hAnsi="宋体" w:cs="宋体"/>
                <w:b/>
                <w:kern w:val="0"/>
                <w:sz w:val="24"/>
                <w:szCs w:val="24"/>
              </w:rPr>
            </w:pPr>
            <w:r>
              <w:rPr>
                <w:rFonts w:ascii="宋体" w:eastAsia="宋体" w:hAnsi="宋体" w:cs="宋体"/>
                <w:b/>
                <w:noProof/>
                <w:kern w:val="0"/>
                <w:sz w:val="24"/>
                <w:szCs w:val="24"/>
              </w:rPr>
              <w:lastRenderedPageBreak/>
              <w:drawing>
                <wp:inline distT="0" distB="0" distL="0" distR="0">
                  <wp:extent cx="5260616" cy="3051501"/>
                  <wp:effectExtent l="19050" t="0" r="0" b="0"/>
                  <wp:docPr id="13" name="图片 13" descr="C:\Users\admin\AppData\Local\Temp\15255938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1525593856(1).png"/>
                          <pic:cNvPicPr>
                            <a:picLocks noChangeAspect="1" noChangeArrowheads="1"/>
                          </pic:cNvPicPr>
                        </pic:nvPicPr>
                        <pic:blipFill>
                          <a:blip r:embed="rId20"/>
                          <a:srcRect/>
                          <a:stretch>
                            <a:fillRect/>
                          </a:stretch>
                        </pic:blipFill>
                        <pic:spPr bwMode="auto">
                          <a:xfrm>
                            <a:off x="0" y="0"/>
                            <a:ext cx="5277228" cy="3061137"/>
                          </a:xfrm>
                          <a:prstGeom prst="rect">
                            <a:avLst/>
                          </a:prstGeom>
                          <a:noFill/>
                          <a:ln w="9525">
                            <a:noFill/>
                            <a:miter lim="800000"/>
                            <a:headEnd/>
                            <a:tailEnd/>
                          </a:ln>
                        </pic:spPr>
                      </pic:pic>
                    </a:graphicData>
                  </a:graphic>
                </wp:inline>
              </w:drawing>
            </w:r>
          </w:p>
        </w:tc>
      </w:tr>
      <w:tr w:rsidR="00F25E1D" w:rsidTr="00886D01">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A44515" w:rsidRDefault="00767180" w:rsidP="00767180">
            <w:pPr>
              <w:widowControl/>
              <w:spacing w:line="360" w:lineRule="auto"/>
              <w:jc w:val="left"/>
              <w:rPr>
                <w:rFonts w:ascii="宋体" w:eastAsia="宋体" w:hAnsi="宋体" w:cs="宋体"/>
                <w:b/>
                <w:kern w:val="0"/>
                <w:sz w:val="24"/>
                <w:szCs w:val="24"/>
              </w:rPr>
            </w:pPr>
            <w:r>
              <w:rPr>
                <w:rFonts w:ascii="宋体" w:eastAsia="宋体" w:hAnsi="宋体" w:cs="宋体"/>
                <w:b/>
                <w:noProof/>
                <w:kern w:val="0"/>
                <w:sz w:val="24"/>
                <w:szCs w:val="24"/>
              </w:rPr>
              <w:drawing>
                <wp:inline distT="0" distB="0" distL="0" distR="0">
                  <wp:extent cx="4990272" cy="2461876"/>
                  <wp:effectExtent l="19050" t="0" r="828" b="0"/>
                  <wp:docPr id="14" name="图片 14" descr="C:\Users\admin\AppData\Local\Temp\1525594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1525594083(1).png"/>
                          <pic:cNvPicPr>
                            <a:picLocks noChangeAspect="1" noChangeArrowheads="1"/>
                          </pic:cNvPicPr>
                        </pic:nvPicPr>
                        <pic:blipFill>
                          <a:blip r:embed="rId21"/>
                          <a:srcRect/>
                          <a:stretch>
                            <a:fillRect/>
                          </a:stretch>
                        </pic:blipFill>
                        <pic:spPr bwMode="auto">
                          <a:xfrm>
                            <a:off x="0" y="0"/>
                            <a:ext cx="4993166" cy="2463304"/>
                          </a:xfrm>
                          <a:prstGeom prst="rect">
                            <a:avLst/>
                          </a:prstGeom>
                          <a:noFill/>
                          <a:ln w="9525">
                            <a:noFill/>
                            <a:miter lim="800000"/>
                            <a:headEnd/>
                            <a:tailEnd/>
                          </a:ln>
                        </pic:spPr>
                      </pic:pic>
                    </a:graphicData>
                  </a:graphic>
                </wp:inline>
              </w:drawing>
            </w:r>
            <w:r w:rsidRPr="00767180">
              <w:rPr>
                <w:rFonts w:ascii="宋体" w:eastAsia="宋体" w:hAnsi="宋体" w:cs="宋体" w:hint="eastAsia"/>
                <w:b/>
                <w:kern w:val="0"/>
                <w:sz w:val="24"/>
                <w:szCs w:val="24"/>
              </w:rPr>
              <w:t xml:space="preserve"> </w:t>
            </w:r>
          </w:p>
        </w:tc>
      </w:tr>
      <w:tr w:rsidR="00B122FB" w:rsidTr="00886D01">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E50855" w:rsidRDefault="00767180" w:rsidP="00D45B29">
            <w:pPr>
              <w:widowControl/>
              <w:spacing w:line="360" w:lineRule="auto"/>
              <w:jc w:val="center"/>
              <w:rPr>
                <w:rFonts w:ascii="宋体" w:eastAsia="宋体" w:hAnsi="宋体" w:cs="宋体"/>
                <w:b/>
                <w:noProof/>
                <w:kern w:val="0"/>
                <w:sz w:val="24"/>
                <w:szCs w:val="24"/>
              </w:rPr>
            </w:pPr>
            <w:r>
              <w:rPr>
                <w:rFonts w:ascii="宋体" w:eastAsia="宋体" w:hAnsi="宋体" w:cs="宋体"/>
                <w:b/>
                <w:noProof/>
                <w:kern w:val="0"/>
                <w:sz w:val="24"/>
                <w:szCs w:val="24"/>
              </w:rPr>
              <w:lastRenderedPageBreak/>
              <w:drawing>
                <wp:inline distT="0" distB="0" distL="0" distR="0">
                  <wp:extent cx="4155384" cy="2085177"/>
                  <wp:effectExtent l="19050" t="0" r="0" b="0"/>
                  <wp:docPr id="15" name="图片 15" descr="C:\Users\admin\AppData\Local\Temp\1525594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525594331(1).png"/>
                          <pic:cNvPicPr>
                            <a:picLocks noChangeAspect="1" noChangeArrowheads="1"/>
                          </pic:cNvPicPr>
                        </pic:nvPicPr>
                        <pic:blipFill>
                          <a:blip r:embed="rId22"/>
                          <a:srcRect/>
                          <a:stretch>
                            <a:fillRect/>
                          </a:stretch>
                        </pic:blipFill>
                        <pic:spPr bwMode="auto">
                          <a:xfrm>
                            <a:off x="0" y="0"/>
                            <a:ext cx="4158750" cy="2086866"/>
                          </a:xfrm>
                          <a:prstGeom prst="rect">
                            <a:avLst/>
                          </a:prstGeom>
                          <a:noFill/>
                          <a:ln w="9525">
                            <a:noFill/>
                            <a:miter lim="800000"/>
                            <a:headEnd/>
                            <a:tailEnd/>
                          </a:ln>
                        </pic:spPr>
                      </pic:pic>
                    </a:graphicData>
                  </a:graphic>
                </wp:inline>
              </w:drawing>
            </w:r>
          </w:p>
        </w:tc>
      </w:tr>
      <w:tr w:rsidR="00A47BAC" w:rsidTr="00886D01">
        <w:trPr>
          <w:trHeight w:val="554"/>
        </w:trPr>
        <w:tc>
          <w:tcPr>
            <w:tcW w:w="2501" w:type="dxa"/>
            <w:tcBorders>
              <w:top w:val="single" w:sz="4" w:space="0" w:color="auto"/>
              <w:left w:val="single" w:sz="4" w:space="0" w:color="auto"/>
              <w:bottom w:val="single" w:sz="4" w:space="0" w:color="auto"/>
              <w:right w:val="single" w:sz="4" w:space="0" w:color="auto"/>
            </w:tcBorders>
            <w:vAlign w:val="center"/>
          </w:tcPr>
          <w:p w:rsidR="00A47BAC" w:rsidRDefault="004B331B" w:rsidP="004B331B">
            <w:pPr>
              <w:widowControl/>
              <w:spacing w:line="360" w:lineRule="auto"/>
              <w:jc w:val="center"/>
              <w:rPr>
                <w:rFonts w:ascii="宋体" w:eastAsia="宋体" w:hAnsi="宋体" w:cs="宋体"/>
                <w:sz w:val="24"/>
                <w:szCs w:val="24"/>
              </w:rPr>
            </w:pPr>
            <w:r>
              <w:rPr>
                <w:rFonts w:ascii="宋体" w:eastAsia="宋体" w:hAnsi="宋体" w:cs="宋体" w:hint="eastAsia"/>
                <w:sz w:val="24"/>
                <w:szCs w:val="24"/>
              </w:rPr>
              <w:t>问题</w:t>
            </w:r>
            <w:r w:rsidR="00A47BAC">
              <w:rPr>
                <w:rFonts w:ascii="宋体" w:eastAsia="宋体" w:hAnsi="宋体" w:cs="宋体" w:hint="eastAsia"/>
                <w:sz w:val="24"/>
                <w:szCs w:val="24"/>
              </w:rPr>
              <w:t>设备</w:t>
            </w:r>
          </w:p>
        </w:tc>
        <w:tc>
          <w:tcPr>
            <w:tcW w:w="6217" w:type="dxa"/>
            <w:gridSpan w:val="3"/>
            <w:tcBorders>
              <w:top w:val="single" w:sz="4" w:space="0" w:color="auto"/>
              <w:left w:val="single" w:sz="4" w:space="0" w:color="auto"/>
              <w:bottom w:val="single" w:sz="4" w:space="0" w:color="auto"/>
              <w:right w:val="single" w:sz="4" w:space="0" w:color="auto"/>
            </w:tcBorders>
            <w:vAlign w:val="center"/>
          </w:tcPr>
          <w:p w:rsidR="00A47BAC" w:rsidRDefault="00A47BAC" w:rsidP="00886D01">
            <w:pPr>
              <w:widowControl/>
              <w:spacing w:line="360" w:lineRule="auto"/>
              <w:jc w:val="center"/>
              <w:rPr>
                <w:rFonts w:ascii="宋体" w:eastAsia="宋体" w:hAnsi="宋体" w:cs="宋体"/>
                <w:sz w:val="24"/>
                <w:szCs w:val="24"/>
              </w:rPr>
            </w:pPr>
            <w:r>
              <w:rPr>
                <w:rFonts w:ascii="宋体" w:eastAsia="宋体" w:hAnsi="宋体" w:cs="宋体" w:hint="eastAsia"/>
                <w:sz w:val="24"/>
                <w:szCs w:val="24"/>
              </w:rPr>
              <w:t>10kV开关柜(3台)</w:t>
            </w:r>
          </w:p>
        </w:tc>
      </w:tr>
      <w:tr w:rsidR="00A47BAC" w:rsidTr="00886D01">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一、设备存在的问题</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1 、</w:t>
            </w:r>
            <w:r w:rsidR="00043B5E" w:rsidRPr="00562635">
              <w:rPr>
                <w:rFonts w:ascii="宋体" w:eastAsia="宋体" w:hAnsi="宋体" w:cs="宋体" w:hint="eastAsia"/>
                <w:sz w:val="24"/>
                <w:szCs w:val="24"/>
              </w:rPr>
              <w:t>进线柜面板电压表护罩、分闸指示灯护罩均掉落。</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2 、</w:t>
            </w:r>
            <w:r w:rsidR="00043B5E" w:rsidRPr="00562635">
              <w:rPr>
                <w:rFonts w:ascii="宋体" w:eastAsia="宋体" w:hAnsi="宋体" w:cs="宋体" w:hint="eastAsia"/>
                <w:sz w:val="24"/>
                <w:szCs w:val="24"/>
              </w:rPr>
              <w:t>出线柜面板电动储能开关把手掉落。</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3 、</w:t>
            </w:r>
            <w:r w:rsidR="00043B5E" w:rsidRPr="00562635">
              <w:rPr>
                <w:rFonts w:ascii="宋体" w:eastAsia="宋体" w:hAnsi="宋体" w:cs="宋体" w:hint="eastAsia"/>
                <w:sz w:val="24"/>
                <w:szCs w:val="24"/>
              </w:rPr>
              <w:t>开关室无泄压通道</w:t>
            </w:r>
            <w:r>
              <w:rPr>
                <w:rFonts w:ascii="宋体" w:eastAsia="宋体" w:hAnsi="宋体" w:cs="宋体" w:hint="eastAsia"/>
                <w:sz w:val="24"/>
                <w:szCs w:val="24"/>
              </w:rPr>
              <w:t>。</w:t>
            </w:r>
          </w:p>
          <w:p w:rsidR="00A47BAC" w:rsidRDefault="00A47BAC" w:rsidP="00043B5E">
            <w:pPr>
              <w:rPr>
                <w:rFonts w:ascii="宋体" w:eastAsia="宋体" w:hAnsi="宋体" w:cs="宋体"/>
                <w:sz w:val="24"/>
                <w:szCs w:val="24"/>
              </w:rPr>
            </w:pPr>
            <w:r>
              <w:rPr>
                <w:rFonts w:ascii="宋体" w:eastAsia="宋体" w:hAnsi="宋体" w:cs="宋体" w:hint="eastAsia"/>
                <w:sz w:val="24"/>
                <w:szCs w:val="24"/>
              </w:rPr>
              <w:t>4 、</w:t>
            </w:r>
            <w:r w:rsidR="00043B5E" w:rsidRPr="00562635">
              <w:rPr>
                <w:rFonts w:ascii="宋体" w:eastAsia="宋体" w:hAnsi="宋体" w:cs="宋体" w:hint="eastAsia"/>
                <w:sz w:val="24"/>
                <w:szCs w:val="24"/>
              </w:rPr>
              <w:t>无跳闸出口压板（二次小室操作面板设置保护跳闸出口、重合闸出口硬压板，压板采用普通分立式，开口端应装在上方）。</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5 、</w:t>
            </w:r>
            <w:r w:rsidR="00043B5E" w:rsidRPr="00562635">
              <w:rPr>
                <w:rFonts w:ascii="宋体" w:eastAsia="宋体" w:hAnsi="宋体" w:cs="宋体" w:hint="eastAsia"/>
                <w:sz w:val="24"/>
                <w:szCs w:val="24"/>
              </w:rPr>
              <w:t>接地母排横截面积不足（只有25mm2）。</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6 、 保护、储能、操作、电压指示共用一个二次绕组（PT只有一个二次绕组）。</w:t>
            </w:r>
          </w:p>
          <w:p w:rsidR="00A47BAC" w:rsidRDefault="00562635"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7</w:t>
            </w:r>
            <w:r w:rsidR="00A47BAC">
              <w:rPr>
                <w:rFonts w:ascii="宋体" w:eastAsia="宋体" w:hAnsi="宋体" w:cs="宋体" w:hint="eastAsia"/>
                <w:sz w:val="24"/>
                <w:szCs w:val="24"/>
              </w:rPr>
              <w:t>、 弹簧未储能无信号接入保护装置。</w:t>
            </w:r>
          </w:p>
          <w:p w:rsidR="00A47BAC" w:rsidRDefault="00562635" w:rsidP="00043B5E">
            <w:pPr>
              <w:widowControl/>
              <w:spacing w:line="360" w:lineRule="auto"/>
              <w:jc w:val="left"/>
              <w:rPr>
                <w:rFonts w:ascii="宋体" w:eastAsia="宋体" w:hAnsi="宋体" w:cs="宋体"/>
                <w:sz w:val="24"/>
                <w:szCs w:val="24"/>
              </w:rPr>
            </w:pPr>
            <w:r>
              <w:rPr>
                <w:rFonts w:ascii="宋体" w:eastAsia="宋体" w:hAnsi="宋体" w:cs="宋体" w:hint="eastAsia"/>
                <w:sz w:val="24"/>
                <w:szCs w:val="24"/>
              </w:rPr>
              <w:t>8</w:t>
            </w:r>
            <w:r w:rsidR="00A47BAC">
              <w:rPr>
                <w:rFonts w:ascii="宋体" w:eastAsia="宋体" w:hAnsi="宋体" w:cs="宋体" w:hint="eastAsia"/>
                <w:sz w:val="24"/>
                <w:szCs w:val="24"/>
              </w:rPr>
              <w:t xml:space="preserve"> 、 开关室没有泄压通道。</w:t>
            </w:r>
          </w:p>
          <w:p w:rsidR="00043B5E" w:rsidRPr="00562635" w:rsidRDefault="00043B5E" w:rsidP="00043B5E">
            <w:pPr>
              <w:widowControl/>
              <w:spacing w:line="360" w:lineRule="auto"/>
              <w:jc w:val="left"/>
              <w:rPr>
                <w:rFonts w:ascii="宋体" w:eastAsia="宋体" w:hAnsi="宋体" w:cs="宋体"/>
                <w:sz w:val="24"/>
                <w:szCs w:val="24"/>
              </w:rPr>
            </w:pPr>
            <w:r w:rsidRPr="00562635">
              <w:rPr>
                <w:rFonts w:ascii="宋体" w:eastAsia="宋体" w:hAnsi="宋体" w:cs="宋体" w:hint="eastAsia"/>
                <w:sz w:val="24"/>
                <w:szCs w:val="24"/>
              </w:rPr>
              <w:t>三、</w:t>
            </w:r>
            <w:r w:rsidRPr="00562635">
              <w:rPr>
                <w:rFonts w:ascii="宋体" w:eastAsia="宋体" w:hAnsi="宋体" w:cs="宋体"/>
                <w:sz w:val="24"/>
                <w:szCs w:val="24"/>
              </w:rPr>
              <w:t>设计存在问题</w:t>
            </w:r>
          </w:p>
          <w:p w:rsidR="00043B5E" w:rsidRDefault="00043B5E" w:rsidP="00043B5E">
            <w:pPr>
              <w:widowControl/>
              <w:spacing w:line="360" w:lineRule="auto"/>
              <w:jc w:val="left"/>
              <w:rPr>
                <w:rFonts w:ascii="宋体" w:eastAsia="宋体" w:hAnsi="宋体" w:cs="宋体"/>
                <w:sz w:val="24"/>
                <w:szCs w:val="24"/>
              </w:rPr>
            </w:pPr>
            <w:r w:rsidRPr="00562635">
              <w:rPr>
                <w:rFonts w:ascii="宋体" w:eastAsia="宋体" w:hAnsi="宋体" w:cs="宋体" w:hint="eastAsia"/>
                <w:sz w:val="24"/>
                <w:szCs w:val="24"/>
              </w:rPr>
              <w:t>1、保护二次电源只有PT二次电源，不可靠,在发生近端短路时，PT电压下降，会造成保护装置失电，保护拒动</w:t>
            </w:r>
            <w:r w:rsidR="00AF6EB8" w:rsidRPr="00562635">
              <w:rPr>
                <w:rFonts w:ascii="宋体" w:eastAsia="宋体" w:hAnsi="宋体" w:cs="宋体" w:hint="eastAsia"/>
                <w:sz w:val="24"/>
                <w:szCs w:val="24"/>
              </w:rPr>
              <w:t>，引起跃级跳闸</w:t>
            </w:r>
            <w:r w:rsidRPr="00562635">
              <w:rPr>
                <w:rFonts w:ascii="宋体" w:eastAsia="宋体" w:hAnsi="宋体" w:cs="宋体" w:hint="eastAsia"/>
                <w:sz w:val="24"/>
                <w:szCs w:val="24"/>
              </w:rPr>
              <w:t>。</w:t>
            </w:r>
          </w:p>
        </w:tc>
      </w:tr>
      <w:tr w:rsidR="00886D01" w:rsidTr="00886D01">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886D01" w:rsidRDefault="00767180" w:rsidP="00886D01">
            <w:pPr>
              <w:widowControl/>
              <w:spacing w:line="360" w:lineRule="auto"/>
              <w:jc w:val="left"/>
              <w:rPr>
                <w:rFonts w:ascii="宋体" w:eastAsia="宋体" w:hAnsi="宋体" w:cs="宋体"/>
                <w:sz w:val="24"/>
                <w:szCs w:val="24"/>
              </w:rPr>
            </w:pPr>
            <w:r>
              <w:rPr>
                <w:rFonts w:ascii="宋体" w:eastAsia="宋体" w:hAnsi="宋体" w:cs="宋体"/>
                <w:noProof/>
                <w:sz w:val="24"/>
                <w:szCs w:val="24"/>
              </w:rPr>
              <w:drawing>
                <wp:inline distT="0" distB="0" distL="0" distR="0">
                  <wp:extent cx="5181703" cy="2480807"/>
                  <wp:effectExtent l="19050" t="0" r="0" b="0"/>
                  <wp:docPr id="16" name="图片 16" descr="C:\Users\admin\AppData\Local\Temp\15255944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1525594449(1).png"/>
                          <pic:cNvPicPr>
                            <a:picLocks noChangeAspect="1" noChangeArrowheads="1"/>
                          </pic:cNvPicPr>
                        </pic:nvPicPr>
                        <pic:blipFill>
                          <a:blip r:embed="rId23"/>
                          <a:srcRect/>
                          <a:stretch>
                            <a:fillRect/>
                          </a:stretch>
                        </pic:blipFill>
                        <pic:spPr bwMode="auto">
                          <a:xfrm>
                            <a:off x="0" y="0"/>
                            <a:ext cx="5182276" cy="2481081"/>
                          </a:xfrm>
                          <a:prstGeom prst="rect">
                            <a:avLst/>
                          </a:prstGeom>
                          <a:noFill/>
                          <a:ln w="9525">
                            <a:noFill/>
                            <a:miter lim="800000"/>
                            <a:headEnd/>
                            <a:tailEnd/>
                          </a:ln>
                        </pic:spPr>
                      </pic:pic>
                    </a:graphicData>
                  </a:graphic>
                </wp:inline>
              </w:drawing>
            </w:r>
          </w:p>
        </w:tc>
      </w:tr>
      <w:tr w:rsidR="00A47BAC" w:rsidTr="00886D01">
        <w:trPr>
          <w:trHeight w:val="554"/>
        </w:trPr>
        <w:tc>
          <w:tcPr>
            <w:tcW w:w="2501" w:type="dxa"/>
            <w:tcBorders>
              <w:top w:val="single" w:sz="4" w:space="0" w:color="auto"/>
              <w:left w:val="single" w:sz="4" w:space="0" w:color="auto"/>
              <w:bottom w:val="single" w:sz="4" w:space="0" w:color="auto"/>
              <w:right w:val="single" w:sz="4" w:space="0" w:color="auto"/>
            </w:tcBorders>
            <w:vAlign w:val="center"/>
          </w:tcPr>
          <w:p w:rsidR="00A47BAC" w:rsidRDefault="004B331B" w:rsidP="004B331B">
            <w:pPr>
              <w:widowControl/>
              <w:spacing w:line="360" w:lineRule="auto"/>
              <w:jc w:val="center"/>
              <w:rPr>
                <w:rFonts w:ascii="宋体" w:eastAsia="宋体" w:hAnsi="宋体" w:cs="宋体"/>
                <w:sz w:val="24"/>
                <w:szCs w:val="24"/>
              </w:rPr>
            </w:pPr>
            <w:r>
              <w:rPr>
                <w:rFonts w:ascii="宋体" w:eastAsia="宋体" w:hAnsi="宋体" w:cs="宋体" w:hint="eastAsia"/>
                <w:sz w:val="24"/>
                <w:szCs w:val="24"/>
              </w:rPr>
              <w:lastRenderedPageBreak/>
              <w:t>问题</w:t>
            </w:r>
            <w:r w:rsidR="00A47BAC">
              <w:rPr>
                <w:rFonts w:ascii="宋体" w:eastAsia="宋体" w:hAnsi="宋体" w:cs="宋体" w:hint="eastAsia"/>
                <w:sz w:val="24"/>
                <w:szCs w:val="24"/>
              </w:rPr>
              <w:t>设备</w:t>
            </w:r>
          </w:p>
        </w:tc>
        <w:tc>
          <w:tcPr>
            <w:tcW w:w="6217" w:type="dxa"/>
            <w:gridSpan w:val="3"/>
            <w:tcBorders>
              <w:top w:val="single" w:sz="4" w:space="0" w:color="auto"/>
              <w:left w:val="single" w:sz="4" w:space="0" w:color="auto"/>
              <w:bottom w:val="single" w:sz="4" w:space="0" w:color="auto"/>
              <w:right w:val="single" w:sz="4" w:space="0" w:color="auto"/>
            </w:tcBorders>
            <w:vAlign w:val="center"/>
          </w:tcPr>
          <w:p w:rsidR="00A47BAC" w:rsidRDefault="00A47BAC" w:rsidP="00886D01">
            <w:pPr>
              <w:widowControl/>
              <w:spacing w:line="360" w:lineRule="auto"/>
              <w:jc w:val="center"/>
              <w:rPr>
                <w:rFonts w:ascii="宋体" w:eastAsia="宋体" w:hAnsi="宋体" w:cs="宋体"/>
                <w:sz w:val="24"/>
                <w:szCs w:val="24"/>
              </w:rPr>
            </w:pPr>
            <w:r>
              <w:rPr>
                <w:rFonts w:ascii="宋体" w:eastAsia="宋体" w:hAnsi="宋体" w:cs="宋体" w:hint="eastAsia"/>
                <w:sz w:val="24"/>
                <w:szCs w:val="24"/>
              </w:rPr>
              <w:t>低压开关柜(5台)</w:t>
            </w:r>
          </w:p>
        </w:tc>
      </w:tr>
      <w:tr w:rsidR="00A47BAC" w:rsidTr="00886D01">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一、设备存在的问题</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1 、</w:t>
            </w:r>
            <w:r w:rsidR="007D7ABA" w:rsidRPr="00562635">
              <w:rPr>
                <w:rFonts w:ascii="宋体" w:eastAsia="宋体" w:hAnsi="宋体" w:cs="宋体" w:hint="eastAsia"/>
                <w:sz w:val="24"/>
                <w:szCs w:val="24"/>
              </w:rPr>
              <w:t>P05、P06柜内竖排上端未密封</w:t>
            </w:r>
            <w:r>
              <w:rPr>
                <w:rFonts w:ascii="宋体" w:eastAsia="宋体" w:hAnsi="宋体" w:cs="宋体" w:hint="eastAsia"/>
                <w:sz w:val="24"/>
                <w:szCs w:val="24"/>
              </w:rPr>
              <w:t>。</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 xml:space="preserve">2 </w:t>
            </w:r>
            <w:r w:rsidR="00562635">
              <w:rPr>
                <w:rFonts w:ascii="宋体" w:eastAsia="宋体" w:hAnsi="宋体" w:cs="宋体" w:hint="eastAsia"/>
                <w:sz w:val="24"/>
                <w:szCs w:val="24"/>
              </w:rPr>
              <w:t>、</w:t>
            </w:r>
            <w:r w:rsidR="007D7ABA" w:rsidRPr="00562635">
              <w:rPr>
                <w:rFonts w:ascii="宋体" w:eastAsia="宋体" w:hAnsi="宋体" w:cs="宋体" w:hint="eastAsia"/>
                <w:sz w:val="24"/>
                <w:szCs w:val="24"/>
              </w:rPr>
              <w:t>P01柜侧封板顶部有较大缝隙，P06柜体顶部开孔未封堵，不满足IP30防护等级</w:t>
            </w:r>
            <w:r>
              <w:rPr>
                <w:rFonts w:ascii="宋体" w:eastAsia="宋体" w:hAnsi="宋体" w:cs="宋体" w:hint="eastAsia"/>
                <w:sz w:val="24"/>
                <w:szCs w:val="24"/>
              </w:rPr>
              <w:t>。</w:t>
            </w:r>
          </w:p>
          <w:p w:rsidR="00A47BAC" w:rsidRDefault="00A47BAC" w:rsidP="00886D01">
            <w:pPr>
              <w:widowControl/>
              <w:spacing w:line="360" w:lineRule="auto"/>
              <w:jc w:val="left"/>
              <w:rPr>
                <w:rFonts w:ascii="宋体" w:eastAsia="宋体" w:hAnsi="宋体" w:cs="宋体"/>
                <w:sz w:val="24"/>
                <w:szCs w:val="24"/>
              </w:rPr>
            </w:pPr>
            <w:r>
              <w:rPr>
                <w:rFonts w:ascii="宋体" w:eastAsia="宋体" w:hAnsi="宋体" w:cs="宋体" w:hint="eastAsia"/>
                <w:sz w:val="24"/>
                <w:szCs w:val="24"/>
              </w:rPr>
              <w:t>二、施工存在的问题</w:t>
            </w:r>
          </w:p>
          <w:p w:rsidR="00A47BAC" w:rsidRDefault="00A47BAC" w:rsidP="00562635">
            <w:pPr>
              <w:widowControl/>
              <w:spacing w:line="360" w:lineRule="auto"/>
              <w:jc w:val="left"/>
              <w:rPr>
                <w:rFonts w:ascii="宋体" w:eastAsia="宋体" w:hAnsi="宋体" w:cs="宋体"/>
                <w:sz w:val="24"/>
                <w:szCs w:val="24"/>
              </w:rPr>
            </w:pPr>
            <w:r>
              <w:rPr>
                <w:rFonts w:ascii="宋体" w:eastAsia="宋体" w:hAnsi="宋体" w:cs="宋体" w:hint="eastAsia"/>
                <w:sz w:val="24"/>
                <w:szCs w:val="24"/>
              </w:rPr>
              <w:t>1</w:t>
            </w:r>
            <w:r w:rsidR="00AF6EB8">
              <w:rPr>
                <w:rFonts w:ascii="宋体" w:eastAsia="宋体" w:hAnsi="宋体" w:cs="宋体" w:hint="eastAsia"/>
                <w:sz w:val="24"/>
                <w:szCs w:val="24"/>
              </w:rPr>
              <w:t>、</w:t>
            </w:r>
            <w:r w:rsidR="007D7ABA" w:rsidRPr="00562635">
              <w:rPr>
                <w:rFonts w:ascii="宋体" w:eastAsia="宋体" w:hAnsi="宋体" w:cs="宋体" w:hint="eastAsia"/>
                <w:sz w:val="24"/>
                <w:szCs w:val="24"/>
              </w:rPr>
              <w:t>柜内未清洁，</w:t>
            </w:r>
            <w:r w:rsidR="00562635" w:rsidRPr="00562635">
              <w:rPr>
                <w:rFonts w:ascii="宋体" w:eastAsia="宋体" w:hAnsi="宋体" w:cs="宋体" w:hint="eastAsia"/>
                <w:sz w:val="24"/>
                <w:szCs w:val="24"/>
              </w:rPr>
              <w:t>设备表面布满</w:t>
            </w:r>
            <w:r w:rsidR="007D7ABA" w:rsidRPr="00562635">
              <w:rPr>
                <w:rFonts w:ascii="宋体" w:eastAsia="宋体" w:hAnsi="宋体" w:cs="宋体" w:hint="eastAsia"/>
                <w:sz w:val="24"/>
                <w:szCs w:val="24"/>
              </w:rPr>
              <w:t>金属碎屑与粉尘</w:t>
            </w:r>
            <w:r>
              <w:rPr>
                <w:rFonts w:ascii="宋体" w:eastAsia="宋体" w:hAnsi="宋体" w:cs="宋体" w:hint="eastAsia"/>
                <w:sz w:val="24"/>
                <w:szCs w:val="24"/>
              </w:rPr>
              <w:t>。</w:t>
            </w:r>
          </w:p>
        </w:tc>
      </w:tr>
      <w:tr w:rsidR="002747BB" w:rsidTr="00886D01">
        <w:trPr>
          <w:trHeight w:val="625"/>
        </w:trPr>
        <w:tc>
          <w:tcPr>
            <w:tcW w:w="8718" w:type="dxa"/>
            <w:gridSpan w:val="4"/>
            <w:tcBorders>
              <w:top w:val="single" w:sz="4" w:space="0" w:color="auto"/>
              <w:left w:val="single" w:sz="4" w:space="0" w:color="auto"/>
              <w:bottom w:val="single" w:sz="4" w:space="0" w:color="auto"/>
              <w:right w:val="single" w:sz="4" w:space="0" w:color="auto"/>
            </w:tcBorders>
            <w:vAlign w:val="center"/>
          </w:tcPr>
          <w:p w:rsidR="00BF0956" w:rsidRDefault="00B10B8C" w:rsidP="00B10B8C">
            <w:pPr>
              <w:widowControl/>
              <w:spacing w:line="360" w:lineRule="auto"/>
              <w:rPr>
                <w:rFonts w:ascii="宋体" w:eastAsia="宋体" w:hAnsi="宋体" w:cs="宋体"/>
                <w:sz w:val="24"/>
                <w:szCs w:val="24"/>
              </w:rPr>
            </w:pPr>
            <w:r>
              <w:rPr>
                <w:rFonts w:ascii="宋体" w:eastAsia="宋体" w:hAnsi="宋体" w:cs="宋体"/>
                <w:noProof/>
                <w:sz w:val="24"/>
                <w:szCs w:val="24"/>
              </w:rPr>
              <w:drawing>
                <wp:inline distT="0" distB="0" distL="0" distR="0">
                  <wp:extent cx="5725160" cy="3418840"/>
                  <wp:effectExtent l="19050" t="0" r="8890" b="0"/>
                  <wp:docPr id="36" name="图片 36" descr="C:\Users\admin\AppData\Local\Temp\15255986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Temp\1525598615(1).png"/>
                          <pic:cNvPicPr>
                            <a:picLocks noChangeAspect="1" noChangeArrowheads="1"/>
                          </pic:cNvPicPr>
                        </pic:nvPicPr>
                        <pic:blipFill>
                          <a:blip r:embed="rId24"/>
                          <a:srcRect/>
                          <a:stretch>
                            <a:fillRect/>
                          </a:stretch>
                        </pic:blipFill>
                        <pic:spPr bwMode="auto">
                          <a:xfrm>
                            <a:off x="0" y="0"/>
                            <a:ext cx="5725160" cy="3418840"/>
                          </a:xfrm>
                          <a:prstGeom prst="rect">
                            <a:avLst/>
                          </a:prstGeom>
                          <a:noFill/>
                          <a:ln w="9525">
                            <a:noFill/>
                            <a:miter lim="800000"/>
                            <a:headEnd/>
                            <a:tailEnd/>
                          </a:ln>
                        </pic:spPr>
                      </pic:pic>
                    </a:graphicData>
                  </a:graphic>
                </wp:inline>
              </w:drawing>
            </w:r>
          </w:p>
        </w:tc>
      </w:tr>
    </w:tbl>
    <w:p w:rsidR="00A47BAC" w:rsidRDefault="00A47BAC">
      <w:pPr>
        <w:rPr>
          <w:b/>
        </w:rPr>
      </w:pPr>
    </w:p>
    <w:p w:rsidR="00562635" w:rsidRDefault="00562635">
      <w:pPr>
        <w:rPr>
          <w:b/>
          <w:sz w:val="30"/>
          <w:szCs w:val="30"/>
        </w:rPr>
      </w:pPr>
    </w:p>
    <w:sectPr w:rsidR="00562635" w:rsidSect="007D0C9F">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8C2" w:rsidRDefault="004828C2" w:rsidP="00C51F11">
      <w:r>
        <w:separator/>
      </w:r>
    </w:p>
  </w:endnote>
  <w:endnote w:type="continuationSeparator" w:id="1">
    <w:p w:rsidR="004828C2" w:rsidRDefault="004828C2" w:rsidP="00C51F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2697"/>
      <w:docPartObj>
        <w:docPartGallery w:val="Page Numbers (Bottom of Page)"/>
        <w:docPartUnique/>
      </w:docPartObj>
    </w:sdtPr>
    <w:sdtContent>
      <w:p w:rsidR="00274731" w:rsidRDefault="0092162E">
        <w:pPr>
          <w:pStyle w:val="a4"/>
          <w:jc w:val="center"/>
        </w:pPr>
        <w:fldSimple w:instr=" PAGE   \* MERGEFORMAT ">
          <w:r w:rsidR="007452C5" w:rsidRPr="007452C5">
            <w:rPr>
              <w:noProof/>
              <w:lang w:val="zh-CN"/>
            </w:rPr>
            <w:t>1</w:t>
          </w:r>
        </w:fldSimple>
      </w:p>
    </w:sdtContent>
  </w:sdt>
  <w:p w:rsidR="00274731" w:rsidRDefault="0027473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8C2" w:rsidRDefault="004828C2" w:rsidP="00C51F11">
      <w:r>
        <w:separator/>
      </w:r>
    </w:p>
  </w:footnote>
  <w:footnote w:type="continuationSeparator" w:id="1">
    <w:p w:rsidR="004828C2" w:rsidRDefault="004828C2" w:rsidP="00C51F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A8AD6"/>
    <w:multiLevelType w:val="singleLevel"/>
    <w:tmpl w:val="5AEA8AD6"/>
    <w:lvl w:ilvl="0">
      <w:start w:val="1"/>
      <w:numFmt w:val="chineseCounting"/>
      <w:suff w:val="nothing"/>
      <w:lvlText w:val="%1、"/>
      <w:lvlJc w:val="left"/>
    </w:lvl>
  </w:abstractNum>
  <w:abstractNum w:abstractNumId="1">
    <w:nsid w:val="5FFB7A1E"/>
    <w:multiLevelType w:val="hybridMultilevel"/>
    <w:tmpl w:val="F8A8FAF8"/>
    <w:lvl w:ilvl="0" w:tplc="A7B2D4A2">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B957502"/>
    <w:multiLevelType w:val="hybridMultilevel"/>
    <w:tmpl w:val="0F0EE9E2"/>
    <w:lvl w:ilvl="0" w:tplc="309AFB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9698">
      <o:colormenu v:ext="edit" fill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51F11"/>
    <w:rsid w:val="00023D56"/>
    <w:rsid w:val="00026398"/>
    <w:rsid w:val="000264C7"/>
    <w:rsid w:val="00043B5E"/>
    <w:rsid w:val="000504F4"/>
    <w:rsid w:val="00076EF3"/>
    <w:rsid w:val="000864B7"/>
    <w:rsid w:val="000A12BD"/>
    <w:rsid w:val="000D72ED"/>
    <w:rsid w:val="000E631C"/>
    <w:rsid w:val="0012147F"/>
    <w:rsid w:val="00127BEA"/>
    <w:rsid w:val="0013659F"/>
    <w:rsid w:val="0014740B"/>
    <w:rsid w:val="0018349C"/>
    <w:rsid w:val="001C3F60"/>
    <w:rsid w:val="001F0C86"/>
    <w:rsid w:val="001F6CB8"/>
    <w:rsid w:val="00226AEB"/>
    <w:rsid w:val="002729B6"/>
    <w:rsid w:val="00274731"/>
    <w:rsid w:val="002747BB"/>
    <w:rsid w:val="002838CE"/>
    <w:rsid w:val="00287427"/>
    <w:rsid w:val="0029206D"/>
    <w:rsid w:val="002A6FA3"/>
    <w:rsid w:val="002E6B91"/>
    <w:rsid w:val="003053F2"/>
    <w:rsid w:val="00310BAA"/>
    <w:rsid w:val="003511AF"/>
    <w:rsid w:val="00377BED"/>
    <w:rsid w:val="00423A58"/>
    <w:rsid w:val="004828C2"/>
    <w:rsid w:val="00492AE6"/>
    <w:rsid w:val="004A7A10"/>
    <w:rsid w:val="004B331B"/>
    <w:rsid w:val="004B6501"/>
    <w:rsid w:val="004E4BAE"/>
    <w:rsid w:val="0050070F"/>
    <w:rsid w:val="005033F6"/>
    <w:rsid w:val="0051520C"/>
    <w:rsid w:val="00536B39"/>
    <w:rsid w:val="005530EC"/>
    <w:rsid w:val="005569B7"/>
    <w:rsid w:val="00562635"/>
    <w:rsid w:val="00597E84"/>
    <w:rsid w:val="005B008B"/>
    <w:rsid w:val="005D1739"/>
    <w:rsid w:val="00603DCB"/>
    <w:rsid w:val="00647BE8"/>
    <w:rsid w:val="00691357"/>
    <w:rsid w:val="006F1C1E"/>
    <w:rsid w:val="006F6492"/>
    <w:rsid w:val="00711DD3"/>
    <w:rsid w:val="00742658"/>
    <w:rsid w:val="007452C5"/>
    <w:rsid w:val="007524F2"/>
    <w:rsid w:val="007561C2"/>
    <w:rsid w:val="007638AB"/>
    <w:rsid w:val="00767180"/>
    <w:rsid w:val="007844C5"/>
    <w:rsid w:val="007A4B62"/>
    <w:rsid w:val="007D0C9F"/>
    <w:rsid w:val="007D1E53"/>
    <w:rsid w:val="007D7ABA"/>
    <w:rsid w:val="007F1D1A"/>
    <w:rsid w:val="007F3ADB"/>
    <w:rsid w:val="00804E14"/>
    <w:rsid w:val="00845814"/>
    <w:rsid w:val="00864C69"/>
    <w:rsid w:val="00886D01"/>
    <w:rsid w:val="0088740A"/>
    <w:rsid w:val="008F029C"/>
    <w:rsid w:val="0092162E"/>
    <w:rsid w:val="00951AE1"/>
    <w:rsid w:val="00964123"/>
    <w:rsid w:val="009B4083"/>
    <w:rsid w:val="009D65E4"/>
    <w:rsid w:val="009F579E"/>
    <w:rsid w:val="00A11D22"/>
    <w:rsid w:val="00A44515"/>
    <w:rsid w:val="00A47BAC"/>
    <w:rsid w:val="00A626C8"/>
    <w:rsid w:val="00A80383"/>
    <w:rsid w:val="00A90586"/>
    <w:rsid w:val="00AF4073"/>
    <w:rsid w:val="00AF6EB8"/>
    <w:rsid w:val="00B10B8C"/>
    <w:rsid w:val="00B1208E"/>
    <w:rsid w:val="00B122FB"/>
    <w:rsid w:val="00B45E0E"/>
    <w:rsid w:val="00B64775"/>
    <w:rsid w:val="00B65993"/>
    <w:rsid w:val="00B764FB"/>
    <w:rsid w:val="00B979F1"/>
    <w:rsid w:val="00BD1F4B"/>
    <w:rsid w:val="00BF0956"/>
    <w:rsid w:val="00C40F76"/>
    <w:rsid w:val="00C45FA6"/>
    <w:rsid w:val="00C46187"/>
    <w:rsid w:val="00C51F11"/>
    <w:rsid w:val="00C54210"/>
    <w:rsid w:val="00C879E1"/>
    <w:rsid w:val="00C97BFF"/>
    <w:rsid w:val="00CA7906"/>
    <w:rsid w:val="00CC0E9B"/>
    <w:rsid w:val="00CD07BB"/>
    <w:rsid w:val="00CD654D"/>
    <w:rsid w:val="00D1610C"/>
    <w:rsid w:val="00D32C34"/>
    <w:rsid w:val="00D45B29"/>
    <w:rsid w:val="00D7066C"/>
    <w:rsid w:val="00DB234D"/>
    <w:rsid w:val="00E0131A"/>
    <w:rsid w:val="00E15492"/>
    <w:rsid w:val="00E50855"/>
    <w:rsid w:val="00E52E59"/>
    <w:rsid w:val="00E55615"/>
    <w:rsid w:val="00E856B5"/>
    <w:rsid w:val="00ED6449"/>
    <w:rsid w:val="00EE219A"/>
    <w:rsid w:val="00F234A3"/>
    <w:rsid w:val="00F25E1D"/>
    <w:rsid w:val="00F31C3E"/>
    <w:rsid w:val="00F420A8"/>
    <w:rsid w:val="00F677DA"/>
    <w:rsid w:val="00F70835"/>
    <w:rsid w:val="00F71EAE"/>
    <w:rsid w:val="00FA55C5"/>
    <w:rsid w:val="00FD27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F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1F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51F11"/>
    <w:rPr>
      <w:sz w:val="18"/>
      <w:szCs w:val="18"/>
    </w:rPr>
  </w:style>
  <w:style w:type="paragraph" w:styleId="a4">
    <w:name w:val="footer"/>
    <w:basedOn w:val="a"/>
    <w:link w:val="Char0"/>
    <w:uiPriority w:val="99"/>
    <w:unhideWhenUsed/>
    <w:rsid w:val="00C51F11"/>
    <w:pPr>
      <w:tabs>
        <w:tab w:val="center" w:pos="4153"/>
        <w:tab w:val="right" w:pos="8306"/>
      </w:tabs>
      <w:snapToGrid w:val="0"/>
      <w:jc w:val="left"/>
    </w:pPr>
    <w:rPr>
      <w:sz w:val="18"/>
      <w:szCs w:val="18"/>
    </w:rPr>
  </w:style>
  <w:style w:type="character" w:customStyle="1" w:styleId="Char0">
    <w:name w:val="页脚 Char"/>
    <w:basedOn w:val="a0"/>
    <w:link w:val="a4"/>
    <w:uiPriority w:val="99"/>
    <w:rsid w:val="00C51F11"/>
    <w:rPr>
      <w:sz w:val="18"/>
      <w:szCs w:val="18"/>
    </w:rPr>
  </w:style>
  <w:style w:type="paragraph" w:styleId="a5">
    <w:name w:val="Balloon Text"/>
    <w:basedOn w:val="a"/>
    <w:link w:val="Char1"/>
    <w:uiPriority w:val="99"/>
    <w:semiHidden/>
    <w:unhideWhenUsed/>
    <w:rsid w:val="00C51F11"/>
    <w:rPr>
      <w:sz w:val="18"/>
      <w:szCs w:val="18"/>
    </w:rPr>
  </w:style>
  <w:style w:type="character" w:customStyle="1" w:styleId="Char1">
    <w:name w:val="批注框文本 Char"/>
    <w:basedOn w:val="a0"/>
    <w:link w:val="a5"/>
    <w:uiPriority w:val="99"/>
    <w:semiHidden/>
    <w:rsid w:val="00C51F11"/>
    <w:rPr>
      <w:sz w:val="18"/>
      <w:szCs w:val="18"/>
    </w:rPr>
  </w:style>
  <w:style w:type="paragraph" w:styleId="a6">
    <w:name w:val="List Paragraph"/>
    <w:basedOn w:val="a"/>
    <w:uiPriority w:val="34"/>
    <w:qFormat/>
    <w:rsid w:val="00D1610C"/>
    <w:pPr>
      <w:ind w:firstLineChars="200" w:firstLine="420"/>
    </w:pPr>
  </w:style>
  <w:style w:type="paragraph" w:styleId="a7">
    <w:name w:val="No Spacing"/>
    <w:link w:val="Char2"/>
    <w:uiPriority w:val="1"/>
    <w:qFormat/>
    <w:rsid w:val="00F234A3"/>
    <w:rPr>
      <w:kern w:val="0"/>
      <w:sz w:val="22"/>
    </w:rPr>
  </w:style>
  <w:style w:type="character" w:customStyle="1" w:styleId="Char2">
    <w:name w:val="无间隔 Char"/>
    <w:basedOn w:val="a0"/>
    <w:link w:val="a7"/>
    <w:uiPriority w:val="1"/>
    <w:rsid w:val="00F234A3"/>
    <w:rPr>
      <w:kern w:val="0"/>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106D1-11B0-4031-A3D5-DD4158E8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12</Pages>
  <Words>520</Words>
  <Characters>2970</Characters>
  <Application>Microsoft Office Word</Application>
  <DocSecurity>0</DocSecurity>
  <Lines>24</Lines>
  <Paragraphs>6</Paragraphs>
  <ScaleCrop>false</ScaleCrop>
  <Company/>
  <LinksUpToDate>false</LinksUpToDate>
  <CharactersWithSpaces>3484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71</cp:revision>
  <dcterms:created xsi:type="dcterms:W3CDTF">2018-05-05T09:19:00Z</dcterms:created>
  <dcterms:modified xsi:type="dcterms:W3CDTF">2018-05-06T09:59:00Z</dcterms:modified>
</cp:coreProperties>
</file>