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 w:line="54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2020年广东省电力行业送配电线路工职业技能竞赛</w:t>
      </w:r>
    </w:p>
    <w:p>
      <w:pPr>
        <w:spacing w:line="540" w:lineRule="exact"/>
        <w:jc w:val="center"/>
        <w:rPr>
          <w:rFonts w:hint="eastAsia" w:ascii="宋体" w:hAnsi="宋体"/>
          <w:b/>
          <w:spacing w:val="2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</w:rPr>
        <w:t>裁判组成员推荐表</w:t>
      </w:r>
    </w:p>
    <w:p>
      <w:pPr>
        <w:spacing w:line="540" w:lineRule="exact"/>
        <w:jc w:val="center"/>
        <w:rPr>
          <w:rFonts w:hint="eastAsia" w:ascii="宋体" w:hAnsi="宋体"/>
          <w:b/>
          <w:spacing w:val="20"/>
          <w:sz w:val="32"/>
          <w:szCs w:val="32"/>
        </w:rPr>
      </w:pPr>
      <w:bookmarkStart w:id="0" w:name="_GoBack"/>
      <w:bookmarkEnd w:id="0"/>
    </w:p>
    <w:tbl>
      <w:tblPr>
        <w:tblStyle w:val="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530"/>
        <w:gridCol w:w="1300"/>
        <w:gridCol w:w="1317"/>
        <w:gridCol w:w="1551"/>
        <w:gridCol w:w="30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  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职业资格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    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  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  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是否考评员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    位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出生年月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通信地址</w:t>
            </w:r>
          </w:p>
        </w:tc>
        <w:tc>
          <w:tcPr>
            <w:tcW w:w="41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编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  机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历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见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单位盖章：                           </w:t>
            </w:r>
          </w:p>
          <w:p>
            <w:pPr>
              <w:tabs>
                <w:tab w:val="left" w:pos="4923"/>
              </w:tabs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 年   月   日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6C50"/>
    <w:rsid w:val="42A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Administrator</cp:lastModifiedBy>
  <cp:lastPrinted>2020-04-16T02:54:47Z</cp:lastPrinted>
  <dcterms:modified xsi:type="dcterms:W3CDTF">2020-04-16T02:56:18Z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